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72C" w:rsidRPr="00DF0A9F" w:rsidRDefault="007E172C" w:rsidP="007E172C">
      <w:pPr>
        <w:jc w:val="center"/>
        <w:rPr>
          <w:rFonts w:ascii="Arial" w:hAnsi="Arial" w:cs="Arial"/>
          <w:b/>
          <w:sz w:val="40"/>
          <w:szCs w:val="40"/>
        </w:rPr>
      </w:pPr>
      <w:r w:rsidRPr="002521BA">
        <w:rPr>
          <w:rFonts w:ascii="Arial" w:hAnsi="Arial" w:cs="Arial"/>
          <w:b/>
          <w:sz w:val="48"/>
          <w:szCs w:val="48"/>
        </w:rPr>
        <w:t>PRINCE2™-</w:t>
      </w:r>
      <w:r>
        <w:rPr>
          <w:rFonts w:ascii="Arial" w:hAnsi="Arial" w:cs="Arial"/>
          <w:b/>
          <w:sz w:val="40"/>
          <w:szCs w:val="40"/>
        </w:rPr>
        <w:t xml:space="preserve"> Communication Management Strategy</w:t>
      </w:r>
    </w:p>
    <w:p w:rsidR="007E172C" w:rsidRDefault="007E172C">
      <w:pPr>
        <w:rPr>
          <w:rFonts w:ascii="Arial" w:hAnsi="Arial" w:cs="Arial"/>
        </w:rPr>
      </w:pPr>
    </w:p>
    <w:p w:rsidR="007E172C" w:rsidRDefault="007E172C">
      <w:pPr>
        <w:rPr>
          <w:rFonts w:ascii="Arial" w:hAnsi="Arial" w:cs="Arial"/>
        </w:rPr>
      </w:pPr>
    </w:p>
    <w:p w:rsidR="007E172C" w:rsidRDefault="007E172C">
      <w:pPr>
        <w:rPr>
          <w:rFonts w:ascii="Arial" w:hAnsi="Arial" w:cs="Arial"/>
        </w:rPr>
      </w:pPr>
    </w:p>
    <w:p w:rsidR="007E172C" w:rsidRPr="00B34909" w:rsidRDefault="007E172C">
      <w:pPr>
        <w:rPr>
          <w:rFonts w:ascii="Arial" w:hAnsi="Arial" w:cs="Arial"/>
        </w:rPr>
      </w:pP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2340"/>
        <w:gridCol w:w="1620"/>
        <w:gridCol w:w="1980"/>
      </w:tblGrid>
      <w:tr w:rsidR="007E172C" w:rsidRPr="00A43B61">
        <w:tc>
          <w:tcPr>
            <w:tcW w:w="2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E172C" w:rsidRPr="00A43B61" w:rsidRDefault="007E172C">
            <w:pPr>
              <w:rPr>
                <w:rFonts w:ascii="Arial" w:hAnsi="Arial" w:cs="Arial"/>
                <w:b/>
              </w:rPr>
            </w:pPr>
            <w:r w:rsidRPr="00A43B61">
              <w:rPr>
                <w:rFonts w:ascii="Arial" w:hAnsi="Arial" w:cs="Arial"/>
                <w:b/>
              </w:rPr>
              <w:t>Project Name:</w:t>
            </w:r>
          </w:p>
        </w:tc>
        <w:tc>
          <w:tcPr>
            <w:tcW w:w="5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E172C" w:rsidRPr="00A43B61" w:rsidRDefault="007E172C">
            <w:pPr>
              <w:rPr>
                <w:rFonts w:ascii="Arial" w:hAnsi="Arial" w:cs="Arial"/>
              </w:rPr>
            </w:pPr>
          </w:p>
        </w:tc>
      </w:tr>
      <w:tr w:rsidR="007E172C" w:rsidRPr="00A43B61">
        <w:tc>
          <w:tcPr>
            <w:tcW w:w="2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E172C" w:rsidRPr="00A43B61" w:rsidRDefault="007E172C">
            <w:pPr>
              <w:rPr>
                <w:rFonts w:ascii="Arial" w:hAnsi="Arial" w:cs="Arial"/>
                <w:b/>
              </w:rPr>
            </w:pPr>
            <w:r w:rsidRPr="00A43B61">
              <w:rPr>
                <w:rFonts w:ascii="Arial" w:hAnsi="Arial" w:cs="Arial"/>
                <w:b/>
              </w:rPr>
              <w:t>Date:</w:t>
            </w:r>
          </w:p>
        </w:tc>
        <w:tc>
          <w:tcPr>
            <w:tcW w:w="23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E172C" w:rsidRPr="00A43B61" w:rsidRDefault="007E172C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E172C" w:rsidRPr="00A43B61" w:rsidRDefault="007E172C">
            <w:pPr>
              <w:rPr>
                <w:rFonts w:ascii="Arial" w:hAnsi="Arial" w:cs="Arial"/>
                <w:b/>
              </w:rPr>
            </w:pPr>
            <w:r w:rsidRPr="00A43B61">
              <w:rPr>
                <w:rFonts w:ascii="Arial" w:hAnsi="Arial" w:cs="Arial"/>
                <w:b/>
              </w:rPr>
              <w:t>Release:</w:t>
            </w:r>
          </w:p>
        </w:tc>
        <w:tc>
          <w:tcPr>
            <w:tcW w:w="198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E172C" w:rsidRPr="00A43B61" w:rsidRDefault="007E172C">
            <w:pPr>
              <w:rPr>
                <w:rFonts w:ascii="Arial" w:hAnsi="Arial" w:cs="Arial"/>
              </w:rPr>
            </w:pPr>
            <w:r w:rsidRPr="00A43B61">
              <w:rPr>
                <w:rFonts w:ascii="Arial" w:hAnsi="Arial" w:cs="Arial"/>
              </w:rPr>
              <w:t>Draft/Final</w:t>
            </w:r>
          </w:p>
        </w:tc>
      </w:tr>
      <w:tr w:rsidR="007E172C" w:rsidRPr="00A43B61">
        <w:tc>
          <w:tcPr>
            <w:tcW w:w="2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E172C" w:rsidRPr="00A43B61" w:rsidRDefault="007E172C">
            <w:pPr>
              <w:rPr>
                <w:rFonts w:ascii="Arial" w:hAnsi="Arial" w:cs="Arial"/>
                <w:b/>
              </w:rPr>
            </w:pPr>
            <w:r w:rsidRPr="00A43B61">
              <w:rPr>
                <w:rFonts w:ascii="Arial" w:hAnsi="Arial" w:cs="Arial"/>
                <w:b/>
              </w:rPr>
              <w:t>Author:</w:t>
            </w:r>
          </w:p>
          <w:p w:rsidR="007E172C" w:rsidRPr="00A43B61" w:rsidRDefault="007E172C">
            <w:pPr>
              <w:rPr>
                <w:rFonts w:ascii="Arial" w:hAnsi="Arial" w:cs="Arial"/>
                <w:b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E172C" w:rsidRPr="00A43B61" w:rsidRDefault="007E172C">
            <w:pPr>
              <w:rPr>
                <w:rFonts w:ascii="Arial" w:hAnsi="Arial" w:cs="Arial"/>
              </w:rPr>
            </w:pPr>
          </w:p>
        </w:tc>
      </w:tr>
      <w:tr w:rsidR="007E172C" w:rsidRPr="00A43B61">
        <w:tc>
          <w:tcPr>
            <w:tcW w:w="2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E172C" w:rsidRPr="00A43B61" w:rsidRDefault="007E172C">
            <w:pPr>
              <w:rPr>
                <w:rFonts w:ascii="Arial" w:hAnsi="Arial" w:cs="Arial"/>
                <w:b/>
              </w:rPr>
            </w:pPr>
            <w:r w:rsidRPr="00A43B61">
              <w:rPr>
                <w:rFonts w:ascii="Arial" w:hAnsi="Arial" w:cs="Arial"/>
                <w:b/>
              </w:rPr>
              <w:t>Owner:</w:t>
            </w:r>
          </w:p>
          <w:p w:rsidR="007E172C" w:rsidRPr="00A43B61" w:rsidRDefault="007E172C">
            <w:pPr>
              <w:rPr>
                <w:rFonts w:ascii="Arial" w:hAnsi="Arial" w:cs="Arial"/>
                <w:b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E172C" w:rsidRPr="00A43B61" w:rsidRDefault="007E172C">
            <w:pPr>
              <w:rPr>
                <w:rFonts w:ascii="Arial" w:hAnsi="Arial" w:cs="Arial"/>
              </w:rPr>
            </w:pPr>
          </w:p>
        </w:tc>
      </w:tr>
      <w:tr w:rsidR="007E172C" w:rsidRPr="00A43B61">
        <w:tc>
          <w:tcPr>
            <w:tcW w:w="2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E172C" w:rsidRPr="00A43B61" w:rsidRDefault="007E172C">
            <w:pPr>
              <w:rPr>
                <w:rFonts w:ascii="Arial" w:hAnsi="Arial" w:cs="Arial"/>
                <w:b/>
              </w:rPr>
            </w:pPr>
            <w:r w:rsidRPr="00A43B61">
              <w:rPr>
                <w:rFonts w:ascii="Arial" w:hAnsi="Arial" w:cs="Arial"/>
                <w:b/>
              </w:rPr>
              <w:t>Client:</w:t>
            </w:r>
          </w:p>
          <w:p w:rsidR="007E172C" w:rsidRPr="00A43B61" w:rsidRDefault="007E172C">
            <w:pPr>
              <w:rPr>
                <w:rFonts w:ascii="Arial" w:hAnsi="Arial" w:cs="Arial"/>
                <w:b/>
              </w:rPr>
            </w:pPr>
          </w:p>
        </w:tc>
        <w:tc>
          <w:tcPr>
            <w:tcW w:w="5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E172C" w:rsidRPr="00A43B61" w:rsidRDefault="007E172C">
            <w:pPr>
              <w:rPr>
                <w:rFonts w:ascii="Arial" w:hAnsi="Arial" w:cs="Arial"/>
              </w:rPr>
            </w:pPr>
          </w:p>
        </w:tc>
      </w:tr>
      <w:tr w:rsidR="007E172C" w:rsidRPr="00A43B61">
        <w:tc>
          <w:tcPr>
            <w:tcW w:w="26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E172C" w:rsidRPr="00A43B61" w:rsidRDefault="007E172C">
            <w:pPr>
              <w:rPr>
                <w:rFonts w:ascii="Arial" w:hAnsi="Arial" w:cs="Arial"/>
                <w:b/>
              </w:rPr>
            </w:pPr>
            <w:r w:rsidRPr="00A43B61">
              <w:rPr>
                <w:rFonts w:ascii="Arial" w:hAnsi="Arial" w:cs="Arial"/>
                <w:b/>
              </w:rPr>
              <w:t>Document Number:</w:t>
            </w:r>
          </w:p>
        </w:tc>
        <w:tc>
          <w:tcPr>
            <w:tcW w:w="594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7E172C" w:rsidRPr="00A43B61" w:rsidRDefault="007E172C">
            <w:pPr>
              <w:rPr>
                <w:rFonts w:ascii="Arial" w:hAnsi="Arial" w:cs="Arial"/>
              </w:rPr>
            </w:pPr>
          </w:p>
        </w:tc>
      </w:tr>
    </w:tbl>
    <w:p w:rsidR="007E172C" w:rsidRDefault="007E172C">
      <w:pPr>
        <w:rPr>
          <w:rFonts w:ascii="Arial" w:hAnsi="Arial" w:cs="Arial"/>
        </w:rPr>
      </w:pPr>
    </w:p>
    <w:p w:rsidR="007E172C" w:rsidRDefault="007E17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Note: </w:t>
      </w:r>
      <w:r>
        <w:rPr>
          <w:rFonts w:ascii="Arial" w:hAnsi="Arial" w:cs="Arial"/>
        </w:rPr>
        <w:tab/>
        <w:t>This document is only valid on the day it was printed</w:t>
      </w:r>
    </w:p>
    <w:p w:rsidR="007E172C" w:rsidRDefault="007E172C">
      <w:pPr>
        <w:rPr>
          <w:rFonts w:ascii="Arial" w:hAnsi="Arial" w:cs="Arial"/>
        </w:rPr>
      </w:pPr>
    </w:p>
    <w:p w:rsidR="007E172C" w:rsidRDefault="007E172C">
      <w:pPr>
        <w:rPr>
          <w:rFonts w:ascii="Arial" w:hAnsi="Arial" w:cs="Arial"/>
        </w:rPr>
      </w:pPr>
    </w:p>
    <w:p w:rsidR="007E172C" w:rsidRDefault="007E172C">
      <w:pPr>
        <w:rPr>
          <w:rFonts w:ascii="Arial" w:hAnsi="Arial" w:cs="Arial"/>
        </w:rPr>
      </w:pPr>
    </w:p>
    <w:p w:rsidR="007E172C" w:rsidRDefault="007E172C">
      <w:pPr>
        <w:rPr>
          <w:rFonts w:ascii="Arial" w:hAnsi="Arial" w:cs="Arial"/>
        </w:rPr>
      </w:pPr>
    </w:p>
    <w:p w:rsidR="007E172C" w:rsidRDefault="007E172C">
      <w:pPr>
        <w:rPr>
          <w:rFonts w:ascii="Arial" w:hAnsi="Arial" w:cs="Arial"/>
        </w:rPr>
      </w:pPr>
    </w:p>
    <w:p w:rsidR="007E172C" w:rsidRDefault="00074203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59055</wp:posOffset>
                </wp:positionV>
                <wp:extent cx="6286500" cy="635"/>
                <wp:effectExtent l="9525" t="11430" r="9525" b="698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4.65pt" to="450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"/>
            </w:pict>
          </mc:Fallback>
        </mc:AlternateContent>
      </w:r>
    </w:p>
    <w:p w:rsidR="007E172C" w:rsidRDefault="007E172C">
      <w:pPr>
        <w:rPr>
          <w:rFonts w:ascii="Arial" w:hAnsi="Arial" w:cs="Arial"/>
          <w:b/>
        </w:rPr>
      </w:pPr>
      <w:r w:rsidRPr="00B04A9A">
        <w:rPr>
          <w:rFonts w:ascii="Arial" w:hAnsi="Arial" w:cs="Arial"/>
          <w:b/>
        </w:rPr>
        <w:t>Revision History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7E172C" w:rsidRPr="00B04A9A" w:rsidRDefault="007E172C" w:rsidP="007E172C">
      <w:pPr>
        <w:ind w:left="3600" w:firstLine="720"/>
        <w:rPr>
          <w:rFonts w:ascii="Arial" w:hAnsi="Arial" w:cs="Arial"/>
          <w:b/>
          <w:sz w:val="20"/>
          <w:szCs w:val="20"/>
        </w:rPr>
      </w:pPr>
      <w:r w:rsidRPr="00B04A9A">
        <w:rPr>
          <w:rFonts w:ascii="Arial" w:hAnsi="Arial" w:cs="Arial"/>
          <w:b/>
          <w:sz w:val="20"/>
          <w:szCs w:val="20"/>
        </w:rPr>
        <w:t>Date of next revision: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1368"/>
        <w:gridCol w:w="1440"/>
        <w:gridCol w:w="4680"/>
        <w:gridCol w:w="1034"/>
      </w:tblGrid>
      <w:tr w:rsidR="007E172C" w:rsidRPr="00A43B61">
        <w:tc>
          <w:tcPr>
            <w:tcW w:w="1368" w:type="dxa"/>
          </w:tcPr>
          <w:p w:rsidR="007E172C" w:rsidRPr="00A43B61" w:rsidRDefault="007E172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43B61">
              <w:rPr>
                <w:rFonts w:ascii="Arial" w:hAnsi="Arial" w:cs="Arial"/>
                <w:b/>
                <w:sz w:val="16"/>
                <w:szCs w:val="16"/>
              </w:rPr>
              <w:t>Revision Date</w:t>
            </w:r>
          </w:p>
        </w:tc>
        <w:tc>
          <w:tcPr>
            <w:tcW w:w="1440" w:type="dxa"/>
          </w:tcPr>
          <w:p w:rsidR="007E172C" w:rsidRPr="00A43B61" w:rsidRDefault="007E172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43B61">
              <w:rPr>
                <w:rFonts w:ascii="Arial" w:hAnsi="Arial" w:cs="Arial"/>
                <w:b/>
                <w:sz w:val="16"/>
                <w:szCs w:val="16"/>
              </w:rPr>
              <w:t>Previous Revision Date</w:t>
            </w:r>
          </w:p>
        </w:tc>
        <w:tc>
          <w:tcPr>
            <w:tcW w:w="4680" w:type="dxa"/>
          </w:tcPr>
          <w:p w:rsidR="007E172C" w:rsidRPr="00A43B61" w:rsidRDefault="007E172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43B61">
              <w:rPr>
                <w:rFonts w:ascii="Arial" w:hAnsi="Arial" w:cs="Arial"/>
                <w:b/>
                <w:sz w:val="16"/>
                <w:szCs w:val="16"/>
              </w:rPr>
              <w:t>Summary of Changes</w:t>
            </w:r>
          </w:p>
        </w:tc>
        <w:tc>
          <w:tcPr>
            <w:tcW w:w="1034" w:type="dxa"/>
          </w:tcPr>
          <w:p w:rsidR="007E172C" w:rsidRPr="00A43B61" w:rsidRDefault="007E172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43B61">
              <w:rPr>
                <w:rFonts w:ascii="Arial" w:hAnsi="Arial" w:cs="Arial"/>
                <w:b/>
                <w:sz w:val="16"/>
                <w:szCs w:val="16"/>
              </w:rPr>
              <w:t>Changes Marked</w:t>
            </w:r>
          </w:p>
        </w:tc>
      </w:tr>
      <w:tr w:rsidR="007E172C" w:rsidRPr="00A43B61">
        <w:tc>
          <w:tcPr>
            <w:tcW w:w="1368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8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4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172C" w:rsidRPr="00A43B61">
        <w:tc>
          <w:tcPr>
            <w:tcW w:w="1368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8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4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172C" w:rsidRPr="00A43B61">
        <w:tc>
          <w:tcPr>
            <w:tcW w:w="1368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8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4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E172C" w:rsidRDefault="007E172C">
      <w:pPr>
        <w:rPr>
          <w:rFonts w:ascii="Arial" w:hAnsi="Arial" w:cs="Arial"/>
        </w:rPr>
      </w:pPr>
    </w:p>
    <w:p w:rsidR="007E172C" w:rsidRDefault="00074203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28575</wp:posOffset>
                </wp:positionV>
                <wp:extent cx="6286500" cy="635"/>
                <wp:effectExtent l="9525" t="9525" r="9525" b="889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2.25pt" to="450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0eKFAIAACo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"/>
            </w:pict>
          </mc:Fallback>
        </mc:AlternateContent>
      </w:r>
    </w:p>
    <w:p w:rsidR="007E172C" w:rsidRPr="00B04A9A" w:rsidRDefault="007E172C">
      <w:pPr>
        <w:rPr>
          <w:rFonts w:ascii="Arial" w:hAnsi="Arial" w:cs="Arial"/>
          <w:b/>
        </w:rPr>
      </w:pPr>
      <w:r w:rsidRPr="00B04A9A">
        <w:rPr>
          <w:rFonts w:ascii="Arial" w:hAnsi="Arial" w:cs="Arial"/>
          <w:b/>
        </w:rPr>
        <w:t>Approvals</w:t>
      </w:r>
    </w:p>
    <w:p w:rsidR="007E172C" w:rsidRDefault="007E172C">
      <w:pPr>
        <w:rPr>
          <w:rFonts w:ascii="Arial" w:hAnsi="Arial" w:cs="Arial"/>
          <w:sz w:val="16"/>
          <w:szCs w:val="16"/>
        </w:rPr>
      </w:pPr>
    </w:p>
    <w:p w:rsidR="007E172C" w:rsidRPr="00B04A9A" w:rsidRDefault="007E172C">
      <w:pPr>
        <w:rPr>
          <w:rFonts w:ascii="Arial" w:hAnsi="Arial" w:cs="Arial"/>
          <w:sz w:val="16"/>
          <w:szCs w:val="16"/>
        </w:rPr>
      </w:pPr>
      <w:r w:rsidRPr="00B04A9A">
        <w:rPr>
          <w:rFonts w:ascii="Arial" w:hAnsi="Arial" w:cs="Arial"/>
          <w:sz w:val="16"/>
          <w:szCs w:val="16"/>
        </w:rPr>
        <w:t>This document re</w:t>
      </w:r>
      <w:r>
        <w:rPr>
          <w:rFonts w:ascii="Arial" w:hAnsi="Arial" w:cs="Arial"/>
          <w:sz w:val="16"/>
          <w:szCs w:val="16"/>
        </w:rPr>
        <w:t>quires the following approvals.  A</w:t>
      </w:r>
      <w:r w:rsidRPr="00B04A9A">
        <w:rPr>
          <w:rFonts w:ascii="Arial" w:hAnsi="Arial" w:cs="Arial"/>
          <w:sz w:val="16"/>
          <w:szCs w:val="16"/>
        </w:rPr>
        <w:t xml:space="preserve"> signed copy should be placed in the project files</w:t>
      </w:r>
      <w:r>
        <w:rPr>
          <w:rFonts w:ascii="Arial" w:hAnsi="Arial" w:cs="Arial"/>
          <w:sz w:val="16"/>
          <w:szCs w:val="16"/>
        </w:rPr>
        <w:t>.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1368"/>
        <w:gridCol w:w="2520"/>
        <w:gridCol w:w="2160"/>
        <w:gridCol w:w="1440"/>
        <w:gridCol w:w="1034"/>
      </w:tblGrid>
      <w:tr w:rsidR="007E172C" w:rsidRPr="00A43B61">
        <w:tc>
          <w:tcPr>
            <w:tcW w:w="1368" w:type="dxa"/>
          </w:tcPr>
          <w:p w:rsidR="007E172C" w:rsidRPr="00A43B61" w:rsidRDefault="007E172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43B61">
              <w:rPr>
                <w:rFonts w:ascii="Arial" w:hAnsi="Arial" w:cs="Arial"/>
                <w:b/>
                <w:sz w:val="16"/>
                <w:szCs w:val="16"/>
              </w:rPr>
              <w:t>Name</w:t>
            </w:r>
          </w:p>
        </w:tc>
        <w:tc>
          <w:tcPr>
            <w:tcW w:w="2520" w:type="dxa"/>
          </w:tcPr>
          <w:p w:rsidR="007E172C" w:rsidRPr="00A43B61" w:rsidRDefault="007E172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43B61">
              <w:rPr>
                <w:rFonts w:ascii="Arial" w:hAnsi="Arial" w:cs="Arial"/>
                <w:b/>
                <w:sz w:val="16"/>
                <w:szCs w:val="16"/>
              </w:rPr>
              <w:t>Signature</w:t>
            </w:r>
          </w:p>
        </w:tc>
        <w:tc>
          <w:tcPr>
            <w:tcW w:w="2160" w:type="dxa"/>
          </w:tcPr>
          <w:p w:rsidR="007E172C" w:rsidRPr="00A43B61" w:rsidRDefault="007E172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43B61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1440" w:type="dxa"/>
          </w:tcPr>
          <w:p w:rsidR="007E172C" w:rsidRPr="00A43B61" w:rsidRDefault="007E172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43B61">
              <w:rPr>
                <w:rFonts w:ascii="Arial" w:hAnsi="Arial" w:cs="Arial"/>
                <w:b/>
                <w:sz w:val="16"/>
                <w:szCs w:val="16"/>
              </w:rPr>
              <w:t>Date of Issue</w:t>
            </w:r>
          </w:p>
        </w:tc>
        <w:tc>
          <w:tcPr>
            <w:tcW w:w="1034" w:type="dxa"/>
          </w:tcPr>
          <w:p w:rsidR="007E172C" w:rsidRPr="00A43B61" w:rsidRDefault="007E172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43B61">
              <w:rPr>
                <w:rFonts w:ascii="Arial" w:hAnsi="Arial" w:cs="Arial"/>
                <w:b/>
                <w:sz w:val="16"/>
                <w:szCs w:val="16"/>
              </w:rPr>
              <w:t>Version</w:t>
            </w:r>
          </w:p>
        </w:tc>
      </w:tr>
      <w:tr w:rsidR="007E172C" w:rsidRPr="00A43B61">
        <w:tc>
          <w:tcPr>
            <w:tcW w:w="1368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2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4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172C" w:rsidRPr="00A43B61">
        <w:tc>
          <w:tcPr>
            <w:tcW w:w="1368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2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4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172C" w:rsidRPr="00A43B61">
        <w:tc>
          <w:tcPr>
            <w:tcW w:w="1368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2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4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E172C" w:rsidRDefault="007E172C">
      <w:pPr>
        <w:rPr>
          <w:rFonts w:ascii="Arial" w:hAnsi="Arial" w:cs="Arial"/>
        </w:rPr>
      </w:pPr>
    </w:p>
    <w:p w:rsidR="007E172C" w:rsidRDefault="00074203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19685</wp:posOffset>
                </wp:positionV>
                <wp:extent cx="6286500" cy="635"/>
                <wp:effectExtent l="9525" t="10160" r="9525" b="825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1.55pt" to="450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"/>
            </w:pict>
          </mc:Fallback>
        </mc:AlternateContent>
      </w:r>
    </w:p>
    <w:p w:rsidR="007E172C" w:rsidRPr="00B04A9A" w:rsidRDefault="007E172C">
      <w:pPr>
        <w:rPr>
          <w:rFonts w:ascii="Arial" w:hAnsi="Arial" w:cs="Arial"/>
          <w:b/>
        </w:rPr>
      </w:pPr>
      <w:r w:rsidRPr="00B04A9A">
        <w:rPr>
          <w:rFonts w:ascii="Arial" w:hAnsi="Arial" w:cs="Arial"/>
          <w:b/>
        </w:rPr>
        <w:t>Distribution</w:t>
      </w:r>
    </w:p>
    <w:p w:rsidR="007E172C" w:rsidRDefault="007E172C">
      <w:pPr>
        <w:rPr>
          <w:rFonts w:ascii="Arial" w:hAnsi="Arial" w:cs="Arial"/>
        </w:rPr>
      </w:pPr>
    </w:p>
    <w:p w:rsidR="007E172C" w:rsidRPr="00B04A9A" w:rsidRDefault="007E172C">
      <w:pPr>
        <w:rPr>
          <w:rFonts w:ascii="Arial" w:hAnsi="Arial" w:cs="Arial"/>
          <w:sz w:val="16"/>
          <w:szCs w:val="16"/>
        </w:rPr>
      </w:pPr>
      <w:r w:rsidRPr="00B04A9A">
        <w:rPr>
          <w:rFonts w:ascii="Arial" w:hAnsi="Arial" w:cs="Arial"/>
          <w:sz w:val="16"/>
          <w:szCs w:val="16"/>
        </w:rPr>
        <w:t>This document has been distributed to:</w:t>
      </w:r>
    </w:p>
    <w:tbl>
      <w:tblPr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888"/>
        <w:gridCol w:w="2160"/>
        <w:gridCol w:w="1440"/>
        <w:gridCol w:w="1034"/>
      </w:tblGrid>
      <w:tr w:rsidR="007E172C" w:rsidRPr="00A43B61">
        <w:tc>
          <w:tcPr>
            <w:tcW w:w="3888" w:type="dxa"/>
          </w:tcPr>
          <w:p w:rsidR="007E172C" w:rsidRPr="00A43B61" w:rsidRDefault="007E172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43B61">
              <w:rPr>
                <w:rFonts w:ascii="Arial" w:hAnsi="Arial" w:cs="Arial"/>
                <w:b/>
                <w:sz w:val="16"/>
                <w:szCs w:val="16"/>
              </w:rPr>
              <w:t>Name</w:t>
            </w:r>
          </w:p>
        </w:tc>
        <w:tc>
          <w:tcPr>
            <w:tcW w:w="2160" w:type="dxa"/>
          </w:tcPr>
          <w:p w:rsidR="007E172C" w:rsidRPr="00A43B61" w:rsidRDefault="007E172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43B61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1440" w:type="dxa"/>
          </w:tcPr>
          <w:p w:rsidR="007E172C" w:rsidRPr="00A43B61" w:rsidRDefault="007E172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43B61">
              <w:rPr>
                <w:rFonts w:ascii="Arial" w:hAnsi="Arial" w:cs="Arial"/>
                <w:b/>
                <w:sz w:val="16"/>
                <w:szCs w:val="16"/>
              </w:rPr>
              <w:t>Date of Issue</w:t>
            </w:r>
          </w:p>
        </w:tc>
        <w:tc>
          <w:tcPr>
            <w:tcW w:w="1034" w:type="dxa"/>
          </w:tcPr>
          <w:p w:rsidR="007E172C" w:rsidRPr="00A43B61" w:rsidRDefault="007E172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A43B61">
              <w:rPr>
                <w:rFonts w:ascii="Arial" w:hAnsi="Arial" w:cs="Arial"/>
                <w:b/>
                <w:sz w:val="16"/>
                <w:szCs w:val="16"/>
              </w:rPr>
              <w:t>Version</w:t>
            </w:r>
          </w:p>
        </w:tc>
      </w:tr>
      <w:tr w:rsidR="007E172C" w:rsidRPr="00A43B61">
        <w:tc>
          <w:tcPr>
            <w:tcW w:w="3888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4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E172C" w:rsidRPr="00A43B61">
        <w:tc>
          <w:tcPr>
            <w:tcW w:w="3888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4" w:type="dxa"/>
          </w:tcPr>
          <w:p w:rsidR="007E172C" w:rsidRPr="00A43B61" w:rsidRDefault="007E172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E172C" w:rsidRDefault="007E172C">
      <w:pPr>
        <w:rPr>
          <w:rFonts w:ascii="Arial" w:hAnsi="Arial" w:cs="Arial"/>
        </w:rPr>
      </w:pPr>
    </w:p>
    <w:p w:rsidR="007E172C" w:rsidRDefault="00074203">
      <w:pPr>
        <w:rPr>
          <w:rFonts w:ascii="Arial" w:hAnsi="Arial" w:cs="Arial"/>
        </w:rPr>
        <w:sectPr w:rsidR="007E172C" w:rsidSect="007E172C">
          <w:headerReference w:type="default" r:id="rId8"/>
          <w:footerReference w:type="default" r:id="rId9"/>
          <w:pgSz w:w="11906" w:h="16838"/>
          <w:pgMar w:top="1440" w:right="1800" w:bottom="1440" w:left="1800" w:header="708" w:footer="708" w:gutter="0"/>
          <w:cols w:space="708"/>
          <w:docGrid w:linePitch="360"/>
        </w:sectPr>
      </w:pPr>
      <w:r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168275</wp:posOffset>
                </wp:positionV>
                <wp:extent cx="6286500" cy="635"/>
                <wp:effectExtent l="9525" t="6350" r="9525" b="12065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3.25pt" to="459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"/>
            </w:pict>
          </mc:Fallback>
        </mc:AlternateContent>
      </w:r>
    </w:p>
    <w:p w:rsidR="007E172C" w:rsidRPr="00DF1DF7" w:rsidRDefault="007E172C">
      <w:pPr>
        <w:rPr>
          <w:rFonts w:ascii="Arial" w:hAnsi="Arial" w:cs="Arial"/>
          <w:b/>
          <w:sz w:val="32"/>
          <w:szCs w:val="32"/>
        </w:rPr>
      </w:pPr>
      <w:r w:rsidRPr="00DF1DF7">
        <w:rPr>
          <w:rFonts w:ascii="Arial" w:hAnsi="Arial" w:cs="Arial"/>
          <w:b/>
          <w:sz w:val="32"/>
          <w:szCs w:val="32"/>
        </w:rPr>
        <w:lastRenderedPageBreak/>
        <w:t>Overview</w:t>
      </w:r>
    </w:p>
    <w:p w:rsidR="007E172C" w:rsidRDefault="007E172C">
      <w:pPr>
        <w:rPr>
          <w:rFonts w:ascii="Arial" w:hAnsi="Arial" w:cs="Arial"/>
        </w:rPr>
      </w:pPr>
    </w:p>
    <w:tbl>
      <w:tblPr>
        <w:tblW w:w="8568" w:type="dxa"/>
        <w:tblLayout w:type="fixed"/>
        <w:tblLook w:val="01E0" w:firstRow="1" w:lastRow="1" w:firstColumn="1" w:lastColumn="1" w:noHBand="0" w:noVBand="0"/>
      </w:tblPr>
      <w:tblGrid>
        <w:gridCol w:w="1289"/>
        <w:gridCol w:w="7279"/>
      </w:tblGrid>
      <w:tr w:rsidR="007E172C" w:rsidRPr="00A43B61">
        <w:tc>
          <w:tcPr>
            <w:tcW w:w="1289" w:type="dxa"/>
          </w:tcPr>
          <w:p w:rsidR="007E172C" w:rsidRPr="00A43B61" w:rsidRDefault="007E172C" w:rsidP="007E172C">
            <w:pPr>
              <w:rPr>
                <w:rFonts w:ascii="Arial" w:hAnsi="Arial" w:cs="Arial"/>
                <w:b/>
              </w:rPr>
            </w:pPr>
            <w:r w:rsidRPr="00A43B61">
              <w:rPr>
                <w:rFonts w:ascii="Arial" w:hAnsi="Arial" w:cs="Arial"/>
                <w:b/>
              </w:rPr>
              <w:t>Purpose</w:t>
            </w:r>
          </w:p>
        </w:tc>
        <w:tc>
          <w:tcPr>
            <w:tcW w:w="7279" w:type="dxa"/>
          </w:tcPr>
          <w:p w:rsidR="007E172C" w:rsidRDefault="007E172C" w:rsidP="007E172C">
            <w:pPr>
              <w:widowControl w:val="0"/>
              <w:autoSpaceDE w:val="0"/>
              <w:autoSpaceDN w:val="0"/>
              <w:adjustRightInd w:val="0"/>
              <w:spacing w:before="54" w:line="260" w:lineRule="exact"/>
              <w:ind w:right="293" w:hanging="13"/>
              <w:rPr>
                <w:rFonts w:ascii="Arial" w:eastAsia="Arial Unicode MS" w:hAnsi="Arial" w:cs="Arial"/>
                <w:color w:val="000000"/>
                <w:w w:val="108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w w:val="103"/>
                <w:sz w:val="20"/>
                <w:szCs w:val="20"/>
              </w:rPr>
              <w:t xml:space="preserve">A Communication Management Strategy contains a description of the means and frequency of </w:t>
            </w:r>
            <w:r>
              <w:rPr>
                <w:rFonts w:ascii="Arial" w:eastAsia="Arial Unicode MS" w:hAnsi="Arial" w:cs="Arial"/>
                <w:color w:val="000000"/>
                <w:w w:val="106"/>
                <w:sz w:val="20"/>
                <w:szCs w:val="20"/>
              </w:rPr>
              <w:t xml:space="preserve">communication to parties both internal and </w:t>
            </w:r>
            <w:r>
              <w:rPr>
                <w:rFonts w:ascii="Arial" w:eastAsia="Arial Unicode MS" w:hAnsi="Arial" w:cs="Arial"/>
                <w:color w:val="000000"/>
                <w:w w:val="105"/>
                <w:sz w:val="20"/>
                <w:szCs w:val="20"/>
              </w:rPr>
              <w:t xml:space="preserve">external to the project. It facilitates engagement with stakeholders through the establishment of a </w:t>
            </w:r>
            <w:r>
              <w:rPr>
                <w:rFonts w:ascii="Arial" w:eastAsia="Arial Unicode MS" w:hAnsi="Arial" w:cs="Arial"/>
                <w:color w:val="000000"/>
                <w:w w:val="108"/>
                <w:sz w:val="20"/>
                <w:szCs w:val="20"/>
              </w:rPr>
              <w:t>controlled and bi-directional flow of information.</w:t>
            </w:r>
          </w:p>
          <w:p w:rsidR="007E172C" w:rsidRPr="00A43B61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A43B61">
        <w:tc>
          <w:tcPr>
            <w:tcW w:w="1289" w:type="dxa"/>
          </w:tcPr>
          <w:p w:rsidR="007E172C" w:rsidRPr="00A43B61" w:rsidRDefault="007E172C" w:rsidP="007E172C">
            <w:pPr>
              <w:rPr>
                <w:rFonts w:ascii="Arial" w:hAnsi="Arial" w:cs="Arial"/>
                <w:b/>
              </w:rPr>
            </w:pPr>
            <w:r w:rsidRPr="00A43B61">
              <w:rPr>
                <w:rFonts w:ascii="Arial" w:hAnsi="Arial" w:cs="Arial"/>
                <w:b/>
              </w:rPr>
              <w:t>Contents</w:t>
            </w:r>
          </w:p>
        </w:tc>
        <w:tc>
          <w:tcPr>
            <w:tcW w:w="7279" w:type="dxa"/>
          </w:tcPr>
          <w:p w:rsidR="007E172C" w:rsidRPr="00A43B61" w:rsidRDefault="007E172C" w:rsidP="007E172C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A43B61">
              <w:rPr>
                <w:rFonts w:ascii="Arial" w:hAnsi="Arial" w:cs="Arial"/>
                <w:i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i/>
                <w:sz w:val="20"/>
                <w:szCs w:val="20"/>
              </w:rPr>
              <w:t>Communication Management Strategy</w:t>
            </w:r>
            <w:r w:rsidRPr="00A43B61">
              <w:rPr>
                <w:rFonts w:ascii="Arial" w:hAnsi="Arial" w:cs="Arial"/>
                <w:i/>
                <w:sz w:val="20"/>
                <w:szCs w:val="20"/>
              </w:rPr>
              <w:t xml:space="preserve"> should cover the following topics.  </w:t>
            </w:r>
          </w:p>
          <w:p w:rsidR="007E172C" w:rsidRPr="00392DB2" w:rsidRDefault="007E172C">
            <w:pPr>
              <w:pStyle w:val="TOC3"/>
              <w:rPr>
                <w:rFonts w:ascii="Arial" w:hAnsi="Arial" w:cs="Arial"/>
                <w:noProof/>
                <w:sz w:val="18"/>
                <w:szCs w:val="18"/>
              </w:rPr>
            </w:pPr>
            <w:r w:rsidRPr="00A43B61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A43B61">
              <w:rPr>
                <w:rFonts w:ascii="Arial" w:hAnsi="Arial" w:cs="Arial"/>
                <w:sz w:val="16"/>
                <w:szCs w:val="16"/>
              </w:rPr>
              <w:instrText xml:space="preserve"> TOC \o "1-3" \h \z \u </w:instrText>
            </w:r>
            <w:r w:rsidRPr="00A43B61">
              <w:rPr>
                <w:rFonts w:ascii="Arial" w:hAnsi="Arial" w:cs="Arial"/>
                <w:sz w:val="16"/>
                <w:szCs w:val="16"/>
              </w:rPr>
              <w:fldChar w:fldCharType="separate"/>
            </w:r>
            <w:hyperlink w:anchor="_Toc231980391" w:history="1">
              <w:r w:rsidRPr="00392DB2">
                <w:rPr>
                  <w:rStyle w:val="Hyperlink"/>
                  <w:rFonts w:ascii="Arial" w:hAnsi="Arial" w:cs="Arial"/>
                  <w:noProof/>
                  <w:sz w:val="18"/>
                  <w:szCs w:val="18"/>
                </w:rPr>
                <w:t>Introduction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ab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begin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instrText xml:space="preserve"> PAGEREF _Toc231980391 \h </w:instrTex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separate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>3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end"/>
              </w:r>
            </w:hyperlink>
          </w:p>
          <w:p w:rsidR="007E172C" w:rsidRPr="00392DB2" w:rsidRDefault="007E172C">
            <w:pPr>
              <w:pStyle w:val="TOC3"/>
              <w:rPr>
                <w:rFonts w:ascii="Arial" w:hAnsi="Arial" w:cs="Arial"/>
                <w:noProof/>
                <w:sz w:val="18"/>
                <w:szCs w:val="18"/>
              </w:rPr>
            </w:pPr>
            <w:hyperlink w:anchor="_Toc231980392" w:history="1">
              <w:r w:rsidRPr="00392DB2">
                <w:rPr>
                  <w:rStyle w:val="Hyperlink"/>
                  <w:rFonts w:ascii="Arial" w:hAnsi="Arial" w:cs="Arial"/>
                  <w:noProof/>
                  <w:sz w:val="18"/>
                  <w:szCs w:val="18"/>
                </w:rPr>
                <w:t>Communications Procedure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ab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begin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instrText xml:space="preserve"> PAGEREF _Toc231980392 \h </w:instrTex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separate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>3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end"/>
              </w:r>
            </w:hyperlink>
          </w:p>
          <w:p w:rsidR="007E172C" w:rsidRPr="00392DB2" w:rsidRDefault="007E172C">
            <w:pPr>
              <w:pStyle w:val="TOC3"/>
              <w:rPr>
                <w:rFonts w:ascii="Arial" w:hAnsi="Arial" w:cs="Arial"/>
                <w:noProof/>
                <w:sz w:val="18"/>
                <w:szCs w:val="18"/>
              </w:rPr>
            </w:pPr>
            <w:hyperlink w:anchor="_Toc231980393" w:history="1">
              <w:r w:rsidRPr="00392DB2">
                <w:rPr>
                  <w:rStyle w:val="Hyperlink"/>
                  <w:rFonts w:ascii="Arial" w:hAnsi="Arial" w:cs="Arial"/>
                  <w:noProof/>
                  <w:sz w:val="18"/>
                  <w:szCs w:val="18"/>
                </w:rPr>
                <w:t>Tools and Techniques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ab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begin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instrText xml:space="preserve"> PAGEREF _Toc231980393 \h </w:instrTex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separate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>3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end"/>
              </w:r>
            </w:hyperlink>
          </w:p>
          <w:p w:rsidR="007E172C" w:rsidRPr="00392DB2" w:rsidRDefault="007E172C">
            <w:pPr>
              <w:pStyle w:val="TOC3"/>
              <w:rPr>
                <w:rFonts w:ascii="Arial" w:hAnsi="Arial" w:cs="Arial"/>
                <w:noProof/>
                <w:sz w:val="18"/>
                <w:szCs w:val="18"/>
              </w:rPr>
            </w:pPr>
            <w:hyperlink w:anchor="_Toc231980394" w:history="1">
              <w:r w:rsidRPr="00392DB2">
                <w:rPr>
                  <w:rStyle w:val="Hyperlink"/>
                  <w:rFonts w:ascii="Arial" w:hAnsi="Arial" w:cs="Arial"/>
                  <w:noProof/>
                  <w:sz w:val="18"/>
                  <w:szCs w:val="18"/>
                </w:rPr>
                <w:t>Records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ab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begin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instrText xml:space="preserve"> PAGEREF _Toc231980394 \h </w:instrTex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separate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>3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end"/>
              </w:r>
            </w:hyperlink>
          </w:p>
          <w:p w:rsidR="007E172C" w:rsidRPr="00392DB2" w:rsidRDefault="007E172C">
            <w:pPr>
              <w:pStyle w:val="TOC3"/>
              <w:rPr>
                <w:rFonts w:ascii="Arial" w:hAnsi="Arial" w:cs="Arial"/>
                <w:noProof/>
                <w:sz w:val="18"/>
                <w:szCs w:val="18"/>
              </w:rPr>
            </w:pPr>
            <w:hyperlink w:anchor="_Toc231980395" w:history="1">
              <w:r w:rsidRPr="00392DB2">
                <w:rPr>
                  <w:rStyle w:val="Hyperlink"/>
                  <w:rFonts w:ascii="Arial" w:hAnsi="Arial" w:cs="Arial"/>
                  <w:noProof/>
                  <w:sz w:val="18"/>
                  <w:szCs w:val="18"/>
                </w:rPr>
                <w:t>Reporting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ab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begin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instrText xml:space="preserve"> PAGEREF _Toc231980395 \h </w:instrTex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separate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>4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end"/>
              </w:r>
            </w:hyperlink>
          </w:p>
          <w:p w:rsidR="007E172C" w:rsidRPr="00392DB2" w:rsidRDefault="007E172C">
            <w:pPr>
              <w:pStyle w:val="TOC3"/>
              <w:rPr>
                <w:rFonts w:ascii="Arial" w:hAnsi="Arial" w:cs="Arial"/>
                <w:noProof/>
                <w:sz w:val="18"/>
                <w:szCs w:val="18"/>
              </w:rPr>
            </w:pPr>
            <w:hyperlink w:anchor="_Toc231980396" w:history="1">
              <w:r w:rsidRPr="00392DB2">
                <w:rPr>
                  <w:rStyle w:val="Hyperlink"/>
                  <w:rFonts w:ascii="Arial" w:eastAsia="Arial Unicode MS" w:hAnsi="Arial" w:cs="Arial"/>
                  <w:noProof/>
                  <w:w w:val="104"/>
                  <w:sz w:val="18"/>
                  <w:szCs w:val="18"/>
                </w:rPr>
                <w:t>Timing of Communication Activities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ab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begin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instrText xml:space="preserve"> PAGEREF _Toc231980396 \h </w:instrTex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separate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>4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end"/>
              </w:r>
            </w:hyperlink>
          </w:p>
          <w:p w:rsidR="007E172C" w:rsidRPr="00392DB2" w:rsidRDefault="007E172C">
            <w:pPr>
              <w:pStyle w:val="TOC3"/>
              <w:rPr>
                <w:rFonts w:ascii="Arial" w:hAnsi="Arial" w:cs="Arial"/>
                <w:noProof/>
                <w:sz w:val="18"/>
                <w:szCs w:val="18"/>
              </w:rPr>
            </w:pPr>
            <w:hyperlink w:anchor="_Toc231980397" w:history="1">
              <w:r w:rsidRPr="00392DB2">
                <w:rPr>
                  <w:rStyle w:val="Hyperlink"/>
                  <w:rFonts w:ascii="Arial" w:hAnsi="Arial" w:cs="Arial"/>
                  <w:noProof/>
                  <w:sz w:val="18"/>
                  <w:szCs w:val="18"/>
                </w:rPr>
                <w:t>Roles and Responsibilities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ab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begin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instrText xml:space="preserve"> PAGEREF _Toc231980397 \h </w:instrTex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separate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>4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end"/>
              </w:r>
            </w:hyperlink>
          </w:p>
          <w:p w:rsidR="007E172C" w:rsidRPr="00392DB2" w:rsidRDefault="007E172C">
            <w:pPr>
              <w:pStyle w:val="TOC3"/>
              <w:rPr>
                <w:rFonts w:ascii="Arial" w:hAnsi="Arial" w:cs="Arial"/>
                <w:noProof/>
                <w:sz w:val="18"/>
                <w:szCs w:val="18"/>
              </w:rPr>
            </w:pPr>
            <w:hyperlink w:anchor="_Toc231980398" w:history="1">
              <w:r w:rsidRPr="00392DB2">
                <w:rPr>
                  <w:rStyle w:val="Hyperlink"/>
                  <w:rFonts w:ascii="Arial" w:hAnsi="Arial" w:cs="Arial"/>
                  <w:noProof/>
                  <w:sz w:val="18"/>
                  <w:szCs w:val="18"/>
                </w:rPr>
                <w:t>Stakeholder Analysis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ab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begin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instrText xml:space="preserve"> PAGEREF _Toc231980398 \h </w:instrTex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separate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>5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end"/>
              </w:r>
            </w:hyperlink>
          </w:p>
          <w:p w:rsidR="007E172C" w:rsidRDefault="007E172C">
            <w:pPr>
              <w:pStyle w:val="TOC3"/>
              <w:rPr>
                <w:rFonts w:ascii="Calibri" w:hAnsi="Calibri"/>
                <w:noProof/>
                <w:sz w:val="22"/>
                <w:szCs w:val="22"/>
              </w:rPr>
            </w:pPr>
            <w:hyperlink w:anchor="_Toc231980399" w:history="1">
              <w:r w:rsidRPr="00392DB2">
                <w:rPr>
                  <w:rStyle w:val="Hyperlink"/>
                  <w:rFonts w:ascii="Arial" w:hAnsi="Arial" w:cs="Arial"/>
                  <w:noProof/>
                  <w:sz w:val="18"/>
                  <w:szCs w:val="18"/>
                </w:rPr>
                <w:t>Information Needs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ab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begin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instrText xml:space="preserve"> PAGEREF _Toc231980399 \h </w:instrTex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separate"/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t>6</w:t>
              </w:r>
              <w:r w:rsidRPr="00392DB2">
                <w:rPr>
                  <w:rFonts w:ascii="Arial" w:hAnsi="Arial" w:cs="Arial"/>
                  <w:noProof/>
                  <w:webHidden/>
                  <w:sz w:val="18"/>
                  <w:szCs w:val="18"/>
                </w:rPr>
                <w:fldChar w:fldCharType="end"/>
              </w:r>
            </w:hyperlink>
          </w:p>
          <w:p w:rsidR="007E172C" w:rsidRPr="00A43B61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  <w:r w:rsidRPr="00A43B61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7E172C" w:rsidRPr="00A43B61">
        <w:tc>
          <w:tcPr>
            <w:tcW w:w="1289" w:type="dxa"/>
          </w:tcPr>
          <w:p w:rsidR="007E172C" w:rsidRPr="00A43B61" w:rsidRDefault="007E172C" w:rsidP="007E172C">
            <w:pPr>
              <w:rPr>
                <w:rFonts w:ascii="Arial" w:hAnsi="Arial" w:cs="Arial"/>
                <w:b/>
              </w:rPr>
            </w:pPr>
            <w:r w:rsidRPr="00A43B61">
              <w:rPr>
                <w:rFonts w:ascii="Arial" w:hAnsi="Arial" w:cs="Arial"/>
                <w:b/>
              </w:rPr>
              <w:t>Advice</w:t>
            </w:r>
          </w:p>
        </w:tc>
        <w:tc>
          <w:tcPr>
            <w:tcW w:w="7279" w:type="dxa"/>
          </w:tcPr>
          <w:p w:rsidR="007E172C" w:rsidRDefault="007E172C" w:rsidP="007E172C">
            <w:pPr>
              <w:widowControl w:val="0"/>
              <w:tabs>
                <w:tab w:val="left" w:pos="308"/>
              </w:tabs>
              <w:autoSpaceDE w:val="0"/>
              <w:autoSpaceDN w:val="0"/>
              <w:adjustRightInd w:val="0"/>
              <w:spacing w:before="93" w:line="207" w:lineRule="exact"/>
              <w:ind w:left="20"/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A43B6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Communication Management Strategy</w:t>
            </w:r>
            <w:r w:rsidRPr="00A43B6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is derived from the: </w:t>
            </w:r>
            <w:r>
              <w:rPr>
                <w:rFonts w:ascii="Arial" w:eastAsia="Arial Unicode MS" w:hAnsi="Arial" w:cs="Arial"/>
                <w:color w:val="000000"/>
                <w:w w:val="102"/>
                <w:sz w:val="20"/>
                <w:szCs w:val="20"/>
              </w:rPr>
              <w:t xml:space="preserve">Corporate communications policies (e.g. rules </w:t>
            </w:r>
            <w:r>
              <w:rPr>
                <w:rFonts w:ascii="Arial" w:eastAsia="Arial Unicode MS" w:hAnsi="Arial" w:cs="Arial"/>
                <w:color w:val="000000"/>
                <w:w w:val="103"/>
                <w:sz w:val="20"/>
                <w:szCs w:val="20"/>
              </w:rPr>
              <w:t xml:space="preserve">for disclosure for publicly listed companies); </w:t>
            </w:r>
            <w:r>
              <w:rPr>
                <w:rFonts w:ascii="Arial" w:eastAsia="Arial Unicode MS" w:hAnsi="Arial" w:cs="Arial"/>
                <w:color w:val="000000"/>
                <w:w w:val="104"/>
                <w:sz w:val="20"/>
                <w:szCs w:val="20"/>
              </w:rPr>
              <w:t xml:space="preserve">The programme’s information management </w:t>
            </w:r>
            <w:r>
              <w:rPr>
                <w:rFonts w:ascii="Arial" w:eastAsia="Arial Unicode MS" w:hAnsi="Arial" w:cs="Arial"/>
                <w:color w:val="000000"/>
                <w:w w:val="103"/>
                <w:sz w:val="20"/>
                <w:szCs w:val="20"/>
              </w:rPr>
              <w:t xml:space="preserve">strategy; </w:t>
            </w:r>
            <w:r>
              <w:rPr>
                <w:rFonts w:ascii="Arial" w:eastAsia="Arial Unicode MS" w:hAnsi="Arial" w:cs="Arial"/>
                <w:color w:val="000000"/>
                <w:w w:val="106"/>
                <w:sz w:val="20"/>
                <w:szCs w:val="20"/>
              </w:rPr>
              <w:t xml:space="preserve">Other components of the Project Initiation Documentation (in particular the project </w:t>
            </w:r>
            <w:r>
              <w:rPr>
                <w:rFonts w:ascii="Arial" w:eastAsia="Arial Unicode MS" w:hAnsi="Arial" w:cs="Arial"/>
                <w:color w:val="000000"/>
                <w:w w:val="103"/>
                <w:sz w:val="20"/>
                <w:szCs w:val="20"/>
              </w:rPr>
              <w:t xml:space="preserve">management team structure, the Risk </w:t>
            </w:r>
            <w:r>
              <w:rPr>
                <w:rFonts w:ascii="Arial" w:eastAsia="Arial Unicode MS" w:hAnsi="Arial" w:cs="Arial"/>
                <w:color w:val="000000"/>
                <w:w w:val="104"/>
                <w:sz w:val="20"/>
                <w:szCs w:val="20"/>
              </w:rPr>
              <w:t xml:space="preserve">Management Strategy, Quality Management </w:t>
            </w:r>
            <w:r>
              <w:rPr>
                <w:rFonts w:ascii="Arial" w:eastAsia="Arial Unicode MS" w:hAnsi="Arial" w:cs="Arial"/>
                <w:color w:val="000000"/>
                <w:w w:val="105"/>
                <w:sz w:val="20"/>
                <w:szCs w:val="20"/>
              </w:rPr>
              <w:t xml:space="preserve">Strategy and Configuration Management </w:t>
            </w:r>
            <w:r>
              <w:rPr>
                <w:rFonts w:ascii="Arial" w:eastAsia="Arial Unicode MS" w:hAnsi="Arial" w:cs="Arial"/>
                <w:color w:val="000000"/>
                <w:w w:val="105"/>
                <w:sz w:val="20"/>
                <w:szCs w:val="20"/>
              </w:rPr>
              <w:br/>
            </w:r>
            <w:r>
              <w:rPr>
                <w:rFonts w:ascii="Arial" w:eastAsia="Arial Unicode MS" w:hAnsi="Arial" w:cs="Arial"/>
                <w:color w:val="000000"/>
                <w:w w:val="101"/>
                <w:sz w:val="20"/>
                <w:szCs w:val="20"/>
              </w:rPr>
              <w:t xml:space="preserve">Strategy); </w:t>
            </w:r>
            <w:r>
              <w:rPr>
                <w:rFonts w:ascii="Arial" w:eastAsia="Arial Unicode MS" w:hAnsi="Arial" w:cs="Arial"/>
                <w:color w:val="000000"/>
                <w:w w:val="103"/>
                <w:sz w:val="20"/>
                <w:szCs w:val="20"/>
              </w:rPr>
              <w:t xml:space="preserve">Facilitated workshops/informal discussions with </w:t>
            </w:r>
            <w:r>
              <w:rPr>
                <w:rFonts w:ascii="Arial" w:eastAsia="Arial Unicode MS" w:hAnsi="Arial" w:cs="Arial"/>
                <w:color w:val="000000"/>
                <w:w w:val="101"/>
                <w:sz w:val="20"/>
                <w:szCs w:val="20"/>
              </w:rPr>
              <w:t xml:space="preserve">stakeholders; and </w:t>
            </w: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Stakeholder analysis.</w:t>
            </w:r>
          </w:p>
          <w:p w:rsidR="007E172C" w:rsidRDefault="007E172C" w:rsidP="007E172C">
            <w:pPr>
              <w:widowControl w:val="0"/>
              <w:tabs>
                <w:tab w:val="left" w:pos="308"/>
              </w:tabs>
              <w:autoSpaceDE w:val="0"/>
              <w:autoSpaceDN w:val="0"/>
              <w:adjustRightInd w:val="0"/>
              <w:spacing w:before="93" w:line="207" w:lineRule="exact"/>
              <w:ind w:left="2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 Communication Management Strategy can take a number of formats, including: Stand-alone product or a section in the Project Initiation Documentation; Document, spreadsheet or mindmap; Entry in a project management tool.</w:t>
            </w:r>
          </w:p>
          <w:p w:rsidR="007E172C" w:rsidRPr="00A43B61" w:rsidRDefault="007E172C" w:rsidP="007E17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7E172C" w:rsidRPr="00A43B61" w:rsidRDefault="007E172C" w:rsidP="007E172C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43B61">
              <w:rPr>
                <w:rFonts w:ascii="Arial" w:hAnsi="Arial" w:cs="Arial"/>
                <w:i/>
                <w:iCs/>
                <w:sz w:val="20"/>
                <w:szCs w:val="20"/>
              </w:rPr>
              <w:t>The following quality criteria should be observed:</w:t>
            </w:r>
          </w:p>
          <w:p w:rsidR="007E172C" w:rsidRPr="00C211FE" w:rsidRDefault="007E172C" w:rsidP="007E172C">
            <w:pPr>
              <w:widowControl w:val="0"/>
              <w:numPr>
                <w:ilvl w:val="0"/>
                <w:numId w:val="2"/>
              </w:numPr>
              <w:tabs>
                <w:tab w:val="left" w:pos="-13"/>
              </w:tabs>
              <w:autoSpaceDE w:val="0"/>
              <w:autoSpaceDN w:val="0"/>
              <w:adjustRightInd w:val="0"/>
              <w:spacing w:before="93" w:line="207" w:lineRule="exact"/>
              <w:ind w:left="412" w:hanging="425"/>
              <w:rPr>
                <w:rFonts w:ascii="Arial" w:eastAsia="Arial Unicode MS" w:hAnsi="Arial" w:cs="Arial"/>
                <w:i/>
                <w:color w:val="000000"/>
                <w:w w:val="104"/>
                <w:sz w:val="20"/>
                <w:szCs w:val="20"/>
              </w:rPr>
            </w:pPr>
            <w:r w:rsidRPr="00C211FE">
              <w:rPr>
                <w:rFonts w:ascii="Arial" w:eastAsia="Arial Unicode MS" w:hAnsi="Arial" w:cs="Arial"/>
                <w:i/>
                <w:color w:val="000000"/>
                <w:w w:val="104"/>
                <w:sz w:val="20"/>
                <w:szCs w:val="20"/>
              </w:rPr>
              <w:t xml:space="preserve">All stakeholders have been identified </w:t>
            </w:r>
            <w:r w:rsidRPr="00C211FE">
              <w:rPr>
                <w:rFonts w:ascii="Arial" w:eastAsia="Arial Unicode MS" w:hAnsi="Arial" w:cs="Arial"/>
                <w:i/>
                <w:color w:val="000000"/>
                <w:w w:val="106"/>
                <w:sz w:val="20"/>
                <w:szCs w:val="20"/>
              </w:rPr>
              <w:t xml:space="preserve">and consulted for their communication </w:t>
            </w:r>
            <w:r w:rsidRPr="00C211FE">
              <w:rPr>
                <w:rFonts w:ascii="Arial" w:eastAsia="Arial Unicode MS" w:hAnsi="Arial" w:cs="Arial"/>
                <w:i/>
                <w:color w:val="000000"/>
                <w:w w:val="104"/>
                <w:sz w:val="20"/>
                <w:szCs w:val="20"/>
              </w:rPr>
              <w:t>requirements</w:t>
            </w:r>
          </w:p>
          <w:p w:rsidR="007E172C" w:rsidRPr="00C211FE" w:rsidRDefault="007E172C" w:rsidP="007E172C">
            <w:pPr>
              <w:widowControl w:val="0"/>
              <w:numPr>
                <w:ilvl w:val="0"/>
                <w:numId w:val="2"/>
              </w:numPr>
              <w:tabs>
                <w:tab w:val="left" w:pos="-13"/>
              </w:tabs>
              <w:autoSpaceDE w:val="0"/>
              <w:autoSpaceDN w:val="0"/>
              <w:adjustRightInd w:val="0"/>
              <w:spacing w:before="67" w:line="207" w:lineRule="exact"/>
              <w:ind w:left="412" w:hanging="425"/>
              <w:rPr>
                <w:rFonts w:ascii="Arial" w:eastAsia="Arial Unicode MS" w:hAnsi="Arial" w:cs="Arial"/>
                <w:i/>
                <w:color w:val="000000"/>
                <w:w w:val="104"/>
                <w:sz w:val="20"/>
                <w:szCs w:val="20"/>
              </w:rPr>
            </w:pPr>
            <w:r w:rsidRPr="00C211FE">
              <w:rPr>
                <w:rFonts w:ascii="Arial" w:eastAsia="Arial Unicode MS" w:hAnsi="Arial" w:cs="Arial"/>
                <w:i/>
                <w:color w:val="000000"/>
                <w:w w:val="103"/>
                <w:sz w:val="20"/>
                <w:szCs w:val="20"/>
              </w:rPr>
              <w:t xml:space="preserve">There is agreement from all stakeholders </w:t>
            </w:r>
            <w:r w:rsidRPr="00C211FE">
              <w:rPr>
                <w:rFonts w:ascii="Arial" w:eastAsia="Arial Unicode MS" w:hAnsi="Arial" w:cs="Arial"/>
                <w:i/>
                <w:color w:val="000000"/>
                <w:w w:val="106"/>
                <w:sz w:val="20"/>
                <w:szCs w:val="20"/>
              </w:rPr>
              <w:t xml:space="preserve">about the content, frequency and method of </w:t>
            </w:r>
            <w:r w:rsidRPr="00C211FE">
              <w:rPr>
                <w:rFonts w:ascii="Arial" w:eastAsia="Arial Unicode MS" w:hAnsi="Arial" w:cs="Arial"/>
                <w:i/>
                <w:color w:val="000000"/>
                <w:w w:val="104"/>
                <w:sz w:val="20"/>
                <w:szCs w:val="20"/>
              </w:rPr>
              <w:t>communication</w:t>
            </w:r>
          </w:p>
          <w:p w:rsidR="007E172C" w:rsidRPr="00C211FE" w:rsidRDefault="007E172C" w:rsidP="007E172C">
            <w:pPr>
              <w:widowControl w:val="0"/>
              <w:numPr>
                <w:ilvl w:val="0"/>
                <w:numId w:val="2"/>
              </w:numPr>
              <w:tabs>
                <w:tab w:val="left" w:pos="-13"/>
              </w:tabs>
              <w:autoSpaceDE w:val="0"/>
              <w:autoSpaceDN w:val="0"/>
              <w:adjustRightInd w:val="0"/>
              <w:spacing w:before="67" w:line="207" w:lineRule="exact"/>
              <w:ind w:left="412" w:hanging="425"/>
              <w:rPr>
                <w:rFonts w:ascii="Arial" w:eastAsia="Arial Unicode MS" w:hAnsi="Arial" w:cs="Arial"/>
                <w:i/>
                <w:color w:val="000000"/>
                <w:w w:val="101"/>
                <w:sz w:val="20"/>
                <w:szCs w:val="20"/>
              </w:rPr>
            </w:pPr>
            <w:r w:rsidRPr="00C211FE">
              <w:rPr>
                <w:rFonts w:ascii="Arial" w:eastAsia="Arial Unicode MS" w:hAnsi="Arial" w:cs="Arial"/>
                <w:i/>
                <w:color w:val="000000"/>
                <w:w w:val="104"/>
                <w:sz w:val="20"/>
                <w:szCs w:val="20"/>
              </w:rPr>
              <w:t xml:space="preserve">A common standard for communication has </w:t>
            </w:r>
            <w:r w:rsidRPr="00C211FE">
              <w:rPr>
                <w:rFonts w:ascii="Arial" w:eastAsia="Arial Unicode MS" w:hAnsi="Arial" w:cs="Arial"/>
                <w:i/>
                <w:color w:val="000000"/>
                <w:w w:val="101"/>
                <w:sz w:val="20"/>
                <w:szCs w:val="20"/>
              </w:rPr>
              <w:t>been considered</w:t>
            </w:r>
          </w:p>
          <w:p w:rsidR="007E172C" w:rsidRPr="00C211FE" w:rsidRDefault="007E172C" w:rsidP="007E172C">
            <w:pPr>
              <w:widowControl w:val="0"/>
              <w:numPr>
                <w:ilvl w:val="0"/>
                <w:numId w:val="2"/>
              </w:numPr>
              <w:tabs>
                <w:tab w:val="left" w:pos="-13"/>
              </w:tabs>
              <w:autoSpaceDE w:val="0"/>
              <w:autoSpaceDN w:val="0"/>
              <w:adjustRightInd w:val="0"/>
              <w:spacing w:before="73" w:line="207" w:lineRule="exact"/>
              <w:ind w:left="412" w:hanging="425"/>
              <w:rPr>
                <w:rFonts w:ascii="Arial" w:eastAsia="Arial Unicode MS" w:hAnsi="Arial" w:cs="Arial"/>
                <w:i/>
                <w:color w:val="000000"/>
                <w:w w:val="103"/>
                <w:sz w:val="20"/>
                <w:szCs w:val="20"/>
              </w:rPr>
            </w:pPr>
            <w:r w:rsidRPr="00C211FE">
              <w:rPr>
                <w:rFonts w:ascii="Arial" w:eastAsia="Arial Unicode MS" w:hAnsi="Arial" w:cs="Arial"/>
                <w:i/>
                <w:color w:val="000000"/>
                <w:w w:val="104"/>
                <w:sz w:val="20"/>
                <w:szCs w:val="20"/>
              </w:rPr>
              <w:t xml:space="preserve">The time, effort and resources required to carry </w:t>
            </w:r>
            <w:r w:rsidRPr="00C211FE">
              <w:rPr>
                <w:rFonts w:ascii="Arial" w:eastAsia="Arial Unicode MS" w:hAnsi="Arial" w:cs="Arial"/>
                <w:i/>
                <w:color w:val="000000"/>
                <w:w w:val="105"/>
                <w:sz w:val="20"/>
                <w:szCs w:val="20"/>
              </w:rPr>
              <w:t xml:space="preserve">out the identified communications have been </w:t>
            </w:r>
            <w:r w:rsidRPr="00C211FE">
              <w:rPr>
                <w:rFonts w:ascii="Arial" w:eastAsia="Arial Unicode MS" w:hAnsi="Arial" w:cs="Arial"/>
                <w:i/>
                <w:color w:val="000000"/>
                <w:w w:val="103"/>
                <w:sz w:val="20"/>
                <w:szCs w:val="20"/>
              </w:rPr>
              <w:t>allowed for in Stage Plans</w:t>
            </w:r>
          </w:p>
          <w:p w:rsidR="007E172C" w:rsidRPr="00C211FE" w:rsidRDefault="007E172C" w:rsidP="007E172C">
            <w:pPr>
              <w:widowControl w:val="0"/>
              <w:numPr>
                <w:ilvl w:val="0"/>
                <w:numId w:val="2"/>
              </w:numPr>
              <w:tabs>
                <w:tab w:val="left" w:pos="-13"/>
              </w:tabs>
              <w:autoSpaceDE w:val="0"/>
              <w:autoSpaceDN w:val="0"/>
              <w:adjustRightInd w:val="0"/>
              <w:spacing w:before="67" w:line="207" w:lineRule="exact"/>
              <w:ind w:left="412" w:hanging="425"/>
              <w:rPr>
                <w:rFonts w:ascii="Arial" w:eastAsia="Arial Unicode MS" w:hAnsi="Arial" w:cs="Arial"/>
                <w:i/>
                <w:color w:val="000000"/>
                <w:w w:val="104"/>
                <w:sz w:val="20"/>
                <w:szCs w:val="20"/>
              </w:rPr>
            </w:pPr>
            <w:r w:rsidRPr="00C211FE">
              <w:rPr>
                <w:rFonts w:ascii="Arial" w:eastAsia="Arial Unicode MS" w:hAnsi="Arial" w:cs="Arial"/>
                <w:i/>
                <w:color w:val="000000"/>
                <w:w w:val="105"/>
                <w:sz w:val="20"/>
                <w:szCs w:val="20"/>
              </w:rPr>
              <w:t xml:space="preserve">The formality and frequency of communication </w:t>
            </w:r>
            <w:r w:rsidRPr="00C211FE">
              <w:rPr>
                <w:rFonts w:ascii="Arial" w:eastAsia="Arial Unicode MS" w:hAnsi="Arial" w:cs="Arial"/>
                <w:i/>
                <w:color w:val="000000"/>
                <w:w w:val="104"/>
                <w:sz w:val="20"/>
                <w:szCs w:val="20"/>
              </w:rPr>
              <w:t>is reasonable for the project’s importance and complexity</w:t>
            </w:r>
          </w:p>
          <w:p w:rsidR="007E172C" w:rsidRPr="00C211FE" w:rsidRDefault="007E172C" w:rsidP="007E172C">
            <w:pPr>
              <w:widowControl w:val="0"/>
              <w:numPr>
                <w:ilvl w:val="0"/>
                <w:numId w:val="2"/>
              </w:numPr>
              <w:tabs>
                <w:tab w:val="left" w:pos="-13"/>
              </w:tabs>
              <w:autoSpaceDE w:val="0"/>
              <w:autoSpaceDN w:val="0"/>
              <w:adjustRightInd w:val="0"/>
              <w:spacing w:before="67" w:line="207" w:lineRule="exact"/>
              <w:ind w:left="412" w:hanging="425"/>
              <w:rPr>
                <w:rFonts w:ascii="Arial" w:eastAsia="Arial Unicode MS" w:hAnsi="Arial" w:cs="Arial"/>
                <w:i/>
                <w:color w:val="000000"/>
                <w:w w:val="103"/>
                <w:sz w:val="20"/>
                <w:szCs w:val="20"/>
              </w:rPr>
            </w:pPr>
            <w:r w:rsidRPr="00C211FE">
              <w:rPr>
                <w:rFonts w:ascii="Arial" w:eastAsia="Arial Unicode MS" w:hAnsi="Arial" w:cs="Arial"/>
                <w:i/>
                <w:color w:val="000000"/>
                <w:w w:val="105"/>
                <w:sz w:val="20"/>
                <w:szCs w:val="20"/>
              </w:rPr>
              <w:t xml:space="preserve">For projects that are part of a programme, </w:t>
            </w:r>
            <w:r w:rsidRPr="00C211FE">
              <w:rPr>
                <w:rFonts w:ascii="Arial" w:eastAsia="Arial Unicode MS" w:hAnsi="Arial" w:cs="Arial"/>
                <w:i/>
                <w:color w:val="000000"/>
                <w:w w:val="106"/>
                <w:sz w:val="20"/>
                <w:szCs w:val="20"/>
              </w:rPr>
              <w:t xml:space="preserve">the lines of communication, and the reporting </w:t>
            </w:r>
            <w:r w:rsidRPr="00C211FE">
              <w:rPr>
                <w:rFonts w:ascii="Arial" w:eastAsia="Arial Unicode MS" w:hAnsi="Arial" w:cs="Arial"/>
                <w:i/>
                <w:color w:val="000000"/>
                <w:w w:val="105"/>
                <w:sz w:val="20"/>
                <w:szCs w:val="20"/>
              </w:rPr>
              <w:t xml:space="preserve">structure between the project and programme, </w:t>
            </w:r>
            <w:r w:rsidRPr="00C211FE">
              <w:rPr>
                <w:rFonts w:ascii="Arial" w:eastAsia="Arial Unicode MS" w:hAnsi="Arial" w:cs="Arial"/>
                <w:i/>
                <w:color w:val="000000"/>
                <w:w w:val="103"/>
                <w:sz w:val="20"/>
                <w:szCs w:val="20"/>
              </w:rPr>
              <w:t>have been made clear in the Communication Management Strategy</w:t>
            </w:r>
          </w:p>
          <w:p w:rsidR="007E172C" w:rsidRPr="00A43B61" w:rsidRDefault="007E172C" w:rsidP="007E172C">
            <w:pPr>
              <w:widowControl w:val="0"/>
              <w:numPr>
                <w:ilvl w:val="0"/>
                <w:numId w:val="2"/>
              </w:numPr>
              <w:tabs>
                <w:tab w:val="left" w:pos="-13"/>
              </w:tabs>
              <w:autoSpaceDE w:val="0"/>
              <w:autoSpaceDN w:val="0"/>
              <w:adjustRightInd w:val="0"/>
              <w:spacing w:before="73" w:line="207" w:lineRule="exact"/>
              <w:ind w:left="412" w:hanging="425"/>
              <w:rPr>
                <w:rFonts w:ascii="Arial" w:hAnsi="Arial" w:cs="Arial"/>
                <w:i/>
                <w:sz w:val="20"/>
                <w:szCs w:val="20"/>
              </w:rPr>
            </w:pPr>
            <w:r w:rsidRPr="00C211FE">
              <w:rPr>
                <w:rFonts w:ascii="Arial" w:eastAsia="Arial Unicode MS" w:hAnsi="Arial" w:cs="Arial"/>
                <w:i/>
                <w:color w:val="000000"/>
                <w:w w:val="103"/>
                <w:sz w:val="20"/>
                <w:szCs w:val="20"/>
              </w:rPr>
              <w:t xml:space="preserve">The Communication Management Strategy incorporates corporate communications </w:t>
            </w:r>
            <w:r w:rsidRPr="00C211FE">
              <w:rPr>
                <w:rFonts w:ascii="Arial" w:eastAsia="Arial Unicode MS" w:hAnsi="Arial" w:cs="Arial"/>
                <w:i/>
                <w:color w:val="000000"/>
                <w:w w:val="105"/>
                <w:sz w:val="20"/>
                <w:szCs w:val="20"/>
              </w:rPr>
              <w:t xml:space="preserve">facilities where appropriate (e.g. using the </w:t>
            </w:r>
            <w:r w:rsidRPr="00C211FE">
              <w:rPr>
                <w:rFonts w:ascii="Arial" w:eastAsia="Arial Unicode MS" w:hAnsi="Arial" w:cs="Arial"/>
                <w:i/>
                <w:color w:val="000000"/>
                <w:w w:val="106"/>
                <w:sz w:val="20"/>
                <w:szCs w:val="20"/>
              </w:rPr>
              <w:t xml:space="preserve">marketing communications department for </w:t>
            </w:r>
            <w:r w:rsidRPr="00C211FE">
              <w:rPr>
                <w:rFonts w:ascii="Arial" w:eastAsia="Arial Unicode MS" w:hAnsi="Arial" w:cs="Arial"/>
                <w:i/>
                <w:color w:val="000000"/>
                <w:w w:val="107"/>
                <w:sz w:val="20"/>
                <w:szCs w:val="20"/>
              </w:rPr>
              <w:t>distributing project bulletins)</w:t>
            </w:r>
          </w:p>
        </w:tc>
      </w:tr>
    </w:tbl>
    <w:p w:rsidR="007E172C" w:rsidRDefault="00074203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137795</wp:posOffset>
                </wp:positionV>
                <wp:extent cx="6286500" cy="635"/>
                <wp:effectExtent l="9525" t="13970" r="9525" b="1397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10.85pt" to="45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db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"/>
            </w:pict>
          </mc:Fallback>
        </mc:AlternateContent>
      </w:r>
    </w:p>
    <w:p w:rsidR="007E172C" w:rsidRDefault="007E172C">
      <w:pPr>
        <w:rPr>
          <w:rFonts w:ascii="Arial" w:hAnsi="Arial" w:cs="Arial"/>
        </w:rPr>
      </w:pPr>
    </w:p>
    <w:p w:rsidR="007E172C" w:rsidRDefault="007E172C" w:rsidP="007E172C">
      <w:pPr>
        <w:pStyle w:val="Heading3"/>
      </w:pPr>
      <w:r>
        <w:br w:type="page"/>
      </w:r>
      <w:bookmarkStart w:id="0" w:name="_Toc231980391"/>
      <w:r>
        <w:lastRenderedPageBreak/>
        <w:t>Introduction</w:t>
      </w:r>
      <w:bookmarkEnd w:id="0"/>
    </w:p>
    <w:p w:rsidR="007E172C" w:rsidRPr="00C211FE" w:rsidRDefault="007E172C" w:rsidP="007E172C">
      <w:pPr>
        <w:widowControl w:val="0"/>
        <w:tabs>
          <w:tab w:val="left" w:pos="1406"/>
        </w:tabs>
        <w:autoSpaceDE w:val="0"/>
        <w:autoSpaceDN w:val="0"/>
        <w:adjustRightInd w:val="0"/>
        <w:spacing w:before="93" w:line="207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>(</w:t>
      </w:r>
      <w:r>
        <w:rPr>
          <w:rFonts w:ascii="Arial" w:eastAsia="Arial Unicode MS" w:hAnsi="Arial" w:cs="Arial"/>
          <w:color w:val="000000"/>
          <w:w w:val="101"/>
          <w:sz w:val="20"/>
          <w:szCs w:val="20"/>
        </w:rPr>
        <w:t xml:space="preserve">States the purpose, objectives and </w:t>
      </w:r>
      <w:r>
        <w:rPr>
          <w:rFonts w:ascii="Arial" w:eastAsia="Arial Unicode MS" w:hAnsi="Arial" w:cs="Arial"/>
          <w:color w:val="000000"/>
          <w:w w:val="104"/>
          <w:sz w:val="20"/>
          <w:szCs w:val="20"/>
        </w:rPr>
        <w:t xml:space="preserve">scope, and identifies who is responsible for the </w:t>
      </w:r>
      <w:r>
        <w:rPr>
          <w:rFonts w:ascii="Arial" w:eastAsia="Arial Unicode MS" w:hAnsi="Arial" w:cs="Arial"/>
          <w:color w:val="000000"/>
          <w:w w:val="103"/>
          <w:sz w:val="20"/>
          <w:szCs w:val="20"/>
        </w:rPr>
        <w:t>strategy)</w:t>
      </w:r>
    </w:p>
    <w:p w:rsidR="007E172C" w:rsidRPr="00C211FE" w:rsidRDefault="007E172C">
      <w:pPr>
        <w:rPr>
          <w:rFonts w:ascii="Arial" w:hAnsi="Arial" w:cs="Arial"/>
          <w:sz w:val="20"/>
          <w:szCs w:val="20"/>
        </w:rPr>
      </w:pPr>
    </w:p>
    <w:p w:rsidR="007E172C" w:rsidRPr="00C211FE" w:rsidRDefault="007E172C">
      <w:pPr>
        <w:rPr>
          <w:rFonts w:ascii="Arial" w:hAnsi="Arial" w:cs="Arial"/>
          <w:sz w:val="20"/>
          <w:szCs w:val="20"/>
        </w:rPr>
      </w:pPr>
    </w:p>
    <w:p w:rsidR="007E172C" w:rsidRPr="00C211FE" w:rsidRDefault="007E172C">
      <w:pPr>
        <w:rPr>
          <w:rFonts w:ascii="Arial" w:hAnsi="Arial" w:cs="Arial"/>
          <w:sz w:val="20"/>
          <w:szCs w:val="20"/>
        </w:rPr>
      </w:pPr>
    </w:p>
    <w:p w:rsidR="007E172C" w:rsidRPr="00C211FE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Pr="00C211FE" w:rsidRDefault="007E172C">
      <w:pPr>
        <w:rPr>
          <w:rFonts w:ascii="Arial" w:hAnsi="Arial" w:cs="Arial"/>
          <w:sz w:val="20"/>
          <w:szCs w:val="20"/>
        </w:rPr>
      </w:pPr>
    </w:p>
    <w:p w:rsidR="007E172C" w:rsidRPr="00C211FE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 w:rsidP="007E172C">
      <w:pPr>
        <w:pStyle w:val="Heading3"/>
      </w:pPr>
      <w:bookmarkStart w:id="1" w:name="_Toc231980392"/>
      <w:r>
        <w:t>Communications Procedure</w:t>
      </w:r>
      <w:bookmarkEnd w:id="1"/>
    </w:p>
    <w:p w:rsidR="007E172C" w:rsidRDefault="007E172C" w:rsidP="007E172C">
      <w:pPr>
        <w:widowControl w:val="0"/>
        <w:tabs>
          <w:tab w:val="left" w:pos="1406"/>
        </w:tabs>
        <w:autoSpaceDE w:val="0"/>
        <w:autoSpaceDN w:val="0"/>
        <w:adjustRightInd w:val="0"/>
        <w:spacing w:before="67" w:line="207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>
        <w:rPr>
          <w:rFonts w:ascii="Arial" w:eastAsia="Arial Unicode MS" w:hAnsi="Arial" w:cs="Arial"/>
          <w:color w:val="000000"/>
          <w:w w:val="106"/>
          <w:sz w:val="20"/>
          <w:szCs w:val="20"/>
        </w:rPr>
        <w:t xml:space="preserve">A description of </w:t>
      </w:r>
      <w:r>
        <w:rPr>
          <w:rFonts w:ascii="Arial" w:eastAsia="Arial Unicode MS" w:hAnsi="Arial" w:cs="Arial"/>
          <w:color w:val="000000"/>
          <w:w w:val="104"/>
          <w:sz w:val="20"/>
          <w:szCs w:val="20"/>
        </w:rPr>
        <w:t xml:space="preserve">(or reference to) any communication methods to be used. Any variance from corporate or </w:t>
      </w:r>
      <w:r>
        <w:rPr>
          <w:rFonts w:ascii="Arial" w:eastAsia="Arial Unicode MS" w:hAnsi="Arial" w:cs="Arial"/>
          <w:color w:val="000000"/>
          <w:w w:val="101"/>
          <w:sz w:val="20"/>
          <w:szCs w:val="20"/>
        </w:rPr>
        <w:t xml:space="preserve">programme management standards should be </w:t>
      </w:r>
      <w:r>
        <w:rPr>
          <w:rFonts w:ascii="Arial" w:eastAsia="Arial Unicode MS" w:hAnsi="Arial" w:cs="Arial"/>
          <w:color w:val="000000"/>
          <w:w w:val="109"/>
          <w:sz w:val="20"/>
          <w:szCs w:val="20"/>
        </w:rPr>
        <w:t xml:space="preserve">highlighted, together with a justification for </w:t>
      </w:r>
      <w:r>
        <w:rPr>
          <w:rFonts w:ascii="Arial" w:eastAsia="Arial Unicode MS" w:hAnsi="Arial" w:cs="Arial"/>
          <w:color w:val="000000"/>
          <w:w w:val="103"/>
          <w:sz w:val="20"/>
          <w:szCs w:val="20"/>
        </w:rPr>
        <w:t>the variance)</w:t>
      </w: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 w:rsidP="007E172C">
      <w:pPr>
        <w:pStyle w:val="Heading3"/>
      </w:pPr>
      <w:bookmarkStart w:id="2" w:name="_Toc231980393"/>
      <w:r>
        <w:t>Tools and Techniques</w:t>
      </w:r>
      <w:bookmarkEnd w:id="2"/>
    </w:p>
    <w:p w:rsidR="007E172C" w:rsidRDefault="007E172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(Refers to any communication tools to be used, and any preference for techniques that may be used, for each step in the communication process)</w:t>
      </w: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 w:rsidP="007E172C">
      <w:pPr>
        <w:pStyle w:val="Heading3"/>
      </w:pPr>
      <w:bookmarkStart w:id="3" w:name="_Toc231980394"/>
      <w:r>
        <w:t>Records</w:t>
      </w:r>
      <w:bookmarkEnd w:id="3"/>
    </w:p>
    <w:p w:rsidR="007E172C" w:rsidRDefault="007E172C" w:rsidP="007E172C">
      <w:pPr>
        <w:widowControl w:val="0"/>
        <w:tabs>
          <w:tab w:val="left" w:pos="308"/>
        </w:tabs>
        <w:autoSpaceDE w:val="0"/>
        <w:autoSpaceDN w:val="0"/>
        <w:adjustRightInd w:val="0"/>
        <w:spacing w:before="73" w:line="207" w:lineRule="exact"/>
        <w:ind w:left="20"/>
        <w:rPr>
          <w:rFonts w:ascii="Arial" w:hAnsi="Arial" w:cs="Arial"/>
          <w:sz w:val="20"/>
          <w:szCs w:val="20"/>
        </w:rPr>
      </w:pPr>
      <w:r>
        <w:rPr>
          <w:rFonts w:ascii="Arial" w:eastAsia="Arial Unicode MS" w:hAnsi="Arial" w:cs="Arial"/>
          <w:color w:val="000000"/>
          <w:w w:val="108"/>
          <w:sz w:val="20"/>
          <w:szCs w:val="20"/>
        </w:rPr>
        <w:t xml:space="preserve">(Definition of what communication </w:t>
      </w:r>
      <w:r>
        <w:rPr>
          <w:rFonts w:ascii="Arial" w:eastAsia="Arial Unicode MS" w:hAnsi="Arial" w:cs="Arial"/>
          <w:color w:val="000000"/>
          <w:w w:val="106"/>
          <w:sz w:val="20"/>
          <w:szCs w:val="20"/>
        </w:rPr>
        <w:t xml:space="preserve">records will be required and where they will be stored (for example, logging of external </w:t>
      </w:r>
      <w:r>
        <w:rPr>
          <w:rFonts w:ascii="Arial" w:eastAsia="Arial Unicode MS" w:hAnsi="Arial" w:cs="Arial"/>
          <w:color w:val="000000"/>
          <w:sz w:val="20"/>
          <w:szCs w:val="20"/>
        </w:rPr>
        <w:t>correspondence))</w:t>
      </w: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 w:rsidP="007E172C">
      <w:pPr>
        <w:pStyle w:val="Heading3"/>
      </w:pPr>
      <w:bookmarkStart w:id="4" w:name="_Toc231980395"/>
      <w:bookmarkStart w:id="5" w:name="_GoBack"/>
      <w:bookmarkEnd w:id="5"/>
      <w:r>
        <w:t>Reporting</w:t>
      </w:r>
      <w:bookmarkEnd w:id="4"/>
    </w:p>
    <w:p w:rsidR="007E172C" w:rsidRDefault="007E172C" w:rsidP="007E172C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ascii="Arial" w:eastAsia="Arial Unicode MS" w:hAnsi="Arial" w:cs="Arial"/>
          <w:color w:val="000000"/>
          <w:w w:val="104"/>
          <w:sz w:val="20"/>
          <w:szCs w:val="20"/>
        </w:rPr>
      </w:pPr>
      <w:r>
        <w:rPr>
          <w:rFonts w:ascii="Arial" w:eastAsia="Arial Unicode MS" w:hAnsi="Arial" w:cs="Arial"/>
          <w:color w:val="000000"/>
          <w:w w:val="101"/>
          <w:sz w:val="20"/>
          <w:szCs w:val="20"/>
        </w:rPr>
        <w:t xml:space="preserve">(Describes any reports on the </w:t>
      </w:r>
      <w:r>
        <w:rPr>
          <w:rFonts w:ascii="Arial" w:eastAsia="Arial Unicode MS" w:hAnsi="Arial" w:cs="Arial"/>
          <w:color w:val="000000"/>
          <w:w w:val="103"/>
          <w:sz w:val="20"/>
          <w:szCs w:val="20"/>
        </w:rPr>
        <w:t xml:space="preserve">communication process that are to be </w:t>
      </w:r>
      <w:r>
        <w:rPr>
          <w:rFonts w:ascii="Arial" w:eastAsia="Arial Unicode MS" w:hAnsi="Arial" w:cs="Arial"/>
          <w:color w:val="000000"/>
          <w:w w:val="106"/>
          <w:sz w:val="20"/>
          <w:szCs w:val="20"/>
        </w:rPr>
        <w:t xml:space="preserve">produced, including their purpose, timing and </w:t>
      </w:r>
      <w:r>
        <w:rPr>
          <w:rFonts w:ascii="Arial" w:eastAsia="Arial Unicode MS" w:hAnsi="Arial" w:cs="Arial"/>
          <w:color w:val="000000"/>
          <w:w w:val="104"/>
          <w:sz w:val="20"/>
          <w:szCs w:val="20"/>
        </w:rPr>
        <w:t>recipients (for example, performance indicators))</w:t>
      </w:r>
    </w:p>
    <w:p w:rsidR="007E172C" w:rsidRDefault="007E172C" w:rsidP="007E172C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ascii="Arial" w:eastAsia="Arial Unicode MS" w:hAnsi="Arial" w:cs="Arial"/>
          <w:color w:val="000000"/>
          <w:w w:val="104"/>
          <w:sz w:val="20"/>
          <w:szCs w:val="20"/>
        </w:rPr>
      </w:pPr>
    </w:p>
    <w:p w:rsidR="007E172C" w:rsidRDefault="007E172C" w:rsidP="007E172C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ascii="Arial" w:eastAsia="Arial Unicode MS" w:hAnsi="Arial" w:cs="Arial"/>
          <w:color w:val="000000"/>
          <w:w w:val="104"/>
          <w:sz w:val="20"/>
          <w:szCs w:val="20"/>
        </w:rPr>
      </w:pPr>
    </w:p>
    <w:p w:rsidR="007E172C" w:rsidRDefault="007E172C" w:rsidP="007E172C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ascii="Arial" w:eastAsia="Arial Unicode MS" w:hAnsi="Arial" w:cs="Arial"/>
          <w:color w:val="000000"/>
          <w:w w:val="104"/>
          <w:sz w:val="20"/>
          <w:szCs w:val="20"/>
        </w:rPr>
      </w:pPr>
    </w:p>
    <w:p w:rsidR="007E172C" w:rsidRDefault="007E172C" w:rsidP="007E172C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ascii="Arial" w:eastAsia="Arial Unicode MS" w:hAnsi="Arial" w:cs="Arial"/>
          <w:color w:val="000000"/>
          <w:w w:val="104"/>
          <w:sz w:val="20"/>
          <w:szCs w:val="20"/>
        </w:rPr>
      </w:pPr>
    </w:p>
    <w:p w:rsidR="007E172C" w:rsidRDefault="007E172C" w:rsidP="007E172C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ascii="Arial" w:eastAsia="Arial Unicode MS" w:hAnsi="Arial" w:cs="Arial"/>
          <w:color w:val="000000"/>
          <w:w w:val="104"/>
          <w:sz w:val="20"/>
          <w:szCs w:val="20"/>
        </w:rPr>
      </w:pPr>
    </w:p>
    <w:p w:rsidR="007E172C" w:rsidRDefault="007E172C" w:rsidP="007E172C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ascii="Arial" w:eastAsia="Arial Unicode MS" w:hAnsi="Arial" w:cs="Arial"/>
          <w:color w:val="000000"/>
          <w:w w:val="104"/>
          <w:sz w:val="20"/>
          <w:szCs w:val="20"/>
        </w:rPr>
      </w:pPr>
    </w:p>
    <w:p w:rsidR="007E172C" w:rsidRDefault="007E172C" w:rsidP="007E172C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ascii="Arial" w:eastAsia="Arial Unicode MS" w:hAnsi="Arial" w:cs="Arial"/>
          <w:color w:val="000000"/>
          <w:w w:val="104"/>
          <w:sz w:val="20"/>
          <w:szCs w:val="20"/>
        </w:rPr>
      </w:pPr>
    </w:p>
    <w:p w:rsidR="007E172C" w:rsidRDefault="007E172C" w:rsidP="007E172C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ascii="Arial" w:eastAsia="Arial Unicode MS" w:hAnsi="Arial" w:cs="Arial"/>
          <w:color w:val="000000"/>
          <w:w w:val="104"/>
          <w:sz w:val="20"/>
          <w:szCs w:val="20"/>
        </w:rPr>
      </w:pPr>
    </w:p>
    <w:p w:rsidR="007E172C" w:rsidRDefault="007E172C" w:rsidP="007E172C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rPr>
          <w:rFonts w:ascii="Arial" w:eastAsia="Arial Unicode MS" w:hAnsi="Arial" w:cs="Arial"/>
          <w:color w:val="000000"/>
          <w:w w:val="104"/>
          <w:sz w:val="20"/>
          <w:szCs w:val="20"/>
        </w:rPr>
      </w:pPr>
    </w:p>
    <w:p w:rsidR="007E172C" w:rsidRDefault="007E172C" w:rsidP="007E172C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ascii="Arial" w:eastAsia="Arial Unicode MS" w:hAnsi="Arial" w:cs="Arial"/>
          <w:color w:val="000000"/>
          <w:w w:val="104"/>
          <w:sz w:val="20"/>
          <w:szCs w:val="20"/>
        </w:rPr>
      </w:pPr>
    </w:p>
    <w:p w:rsidR="007E172C" w:rsidRDefault="007E172C" w:rsidP="007E172C">
      <w:pPr>
        <w:pStyle w:val="Heading3"/>
      </w:pPr>
      <w:bookmarkStart w:id="6" w:name="_Toc231980396"/>
      <w:r>
        <w:rPr>
          <w:rFonts w:eastAsia="Arial Unicode MS"/>
          <w:w w:val="104"/>
        </w:rPr>
        <w:t>Timing of Communication Activities</w:t>
      </w:r>
      <w:bookmarkEnd w:id="6"/>
    </w:p>
    <w:p w:rsidR="007E172C" w:rsidRDefault="007E172C" w:rsidP="007E172C">
      <w:pPr>
        <w:widowControl w:val="0"/>
        <w:tabs>
          <w:tab w:val="left" w:pos="308"/>
        </w:tabs>
        <w:autoSpaceDE w:val="0"/>
        <w:autoSpaceDN w:val="0"/>
        <w:adjustRightInd w:val="0"/>
        <w:spacing w:before="67" w:line="207" w:lineRule="exact"/>
        <w:ind w:left="20"/>
        <w:rPr>
          <w:rFonts w:ascii="Arial" w:hAnsi="Arial" w:cs="Arial"/>
          <w:sz w:val="20"/>
          <w:szCs w:val="20"/>
        </w:rPr>
      </w:pPr>
      <w:r>
        <w:rPr>
          <w:rFonts w:ascii="Arial" w:eastAsia="Arial Unicode MS" w:hAnsi="Arial" w:cs="Arial"/>
          <w:color w:val="000000"/>
          <w:spacing w:val="-4"/>
          <w:sz w:val="20"/>
          <w:szCs w:val="20"/>
        </w:rPr>
        <w:t xml:space="preserve">(States </w:t>
      </w:r>
      <w:r>
        <w:rPr>
          <w:rFonts w:ascii="Arial" w:eastAsia="Arial Unicode MS" w:hAnsi="Arial" w:cs="Arial"/>
          <w:color w:val="000000"/>
          <w:w w:val="105"/>
          <w:sz w:val="20"/>
          <w:szCs w:val="20"/>
        </w:rPr>
        <w:t xml:space="preserve">when formal communication activities are to </w:t>
      </w:r>
      <w:r>
        <w:rPr>
          <w:rFonts w:ascii="Arial" w:eastAsia="Arial Unicode MS" w:hAnsi="Arial" w:cs="Arial"/>
          <w:color w:val="000000"/>
          <w:w w:val="106"/>
          <w:sz w:val="20"/>
          <w:szCs w:val="20"/>
        </w:rPr>
        <w:t xml:space="preserve">be undertaken (for example, at the end of a </w:t>
      </w:r>
      <w:r>
        <w:rPr>
          <w:rFonts w:ascii="Arial" w:eastAsia="Arial Unicode MS" w:hAnsi="Arial" w:cs="Arial"/>
          <w:color w:val="000000"/>
          <w:w w:val="105"/>
          <w:sz w:val="20"/>
          <w:szCs w:val="20"/>
        </w:rPr>
        <w:t xml:space="preserve">stage) including performance audits of the </w:t>
      </w:r>
      <w:r>
        <w:rPr>
          <w:rFonts w:ascii="Arial" w:eastAsia="Arial Unicode MS" w:hAnsi="Arial" w:cs="Arial"/>
          <w:color w:val="000000"/>
          <w:w w:val="104"/>
          <w:sz w:val="20"/>
          <w:szCs w:val="20"/>
        </w:rPr>
        <w:t>communication methods)</w:t>
      </w: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 w:rsidP="007E172C">
      <w:pPr>
        <w:pStyle w:val="Heading3"/>
      </w:pPr>
      <w:bookmarkStart w:id="7" w:name="_Toc231980397"/>
      <w:r>
        <w:t>Roles and Responsibilities</w:t>
      </w:r>
      <w:bookmarkEnd w:id="7"/>
    </w:p>
    <w:p w:rsidR="007E172C" w:rsidRDefault="007E172C" w:rsidP="007E172C">
      <w:pPr>
        <w:widowControl w:val="0"/>
        <w:tabs>
          <w:tab w:val="left" w:pos="308"/>
        </w:tabs>
        <w:autoSpaceDE w:val="0"/>
        <w:autoSpaceDN w:val="0"/>
        <w:adjustRightInd w:val="0"/>
        <w:spacing w:before="73" w:line="207" w:lineRule="exact"/>
        <w:ind w:left="20"/>
        <w:rPr>
          <w:rFonts w:ascii="Arial" w:hAnsi="Arial" w:cs="Arial"/>
          <w:sz w:val="20"/>
          <w:szCs w:val="20"/>
        </w:rPr>
      </w:pPr>
      <w:r>
        <w:rPr>
          <w:rFonts w:ascii="Arial" w:eastAsia="Arial Unicode MS" w:hAnsi="Arial" w:cs="Arial"/>
          <w:color w:val="000000"/>
          <w:spacing w:val="-1"/>
          <w:sz w:val="20"/>
          <w:szCs w:val="20"/>
        </w:rPr>
        <w:t xml:space="preserve">(Describes who </w:t>
      </w:r>
      <w:r>
        <w:rPr>
          <w:rFonts w:ascii="Arial" w:eastAsia="Arial Unicode MS" w:hAnsi="Arial" w:cs="Arial"/>
          <w:color w:val="000000"/>
          <w:w w:val="105"/>
          <w:sz w:val="20"/>
          <w:szCs w:val="20"/>
        </w:rPr>
        <w:t xml:space="preserve">will be responsible for what aspects of the </w:t>
      </w:r>
      <w:r>
        <w:rPr>
          <w:rFonts w:ascii="Arial" w:eastAsia="Arial Unicode MS" w:hAnsi="Arial" w:cs="Arial"/>
          <w:color w:val="000000"/>
          <w:w w:val="103"/>
          <w:sz w:val="20"/>
          <w:szCs w:val="20"/>
        </w:rPr>
        <w:t xml:space="preserve">communication process, including any corporate </w:t>
      </w:r>
      <w:r>
        <w:rPr>
          <w:rFonts w:ascii="Arial" w:eastAsia="Arial Unicode MS" w:hAnsi="Arial" w:cs="Arial"/>
          <w:color w:val="000000"/>
          <w:w w:val="105"/>
          <w:sz w:val="20"/>
          <w:szCs w:val="20"/>
        </w:rPr>
        <w:t xml:space="preserve">or programme management roles involved with </w:t>
      </w:r>
      <w:r>
        <w:rPr>
          <w:rFonts w:ascii="Arial" w:eastAsia="Arial Unicode MS" w:hAnsi="Arial" w:cs="Arial"/>
          <w:color w:val="000000"/>
          <w:w w:val="104"/>
          <w:sz w:val="20"/>
          <w:szCs w:val="20"/>
        </w:rPr>
        <w:t>communication)</w:t>
      </w:r>
    </w:p>
    <w:p w:rsidR="007E172C" w:rsidRDefault="007E172C">
      <w:pPr>
        <w:rPr>
          <w:rFonts w:ascii="Arial" w:hAnsi="Arial" w:cs="Arial"/>
          <w:sz w:val="20"/>
          <w:szCs w:val="20"/>
        </w:rPr>
      </w:pPr>
    </w:p>
    <w:p w:rsidR="007E172C" w:rsidRPr="00C211FE" w:rsidRDefault="007E172C">
      <w:pPr>
        <w:rPr>
          <w:rFonts w:ascii="Arial" w:hAnsi="Arial" w:cs="Arial"/>
          <w:sz w:val="20"/>
          <w:szCs w:val="20"/>
        </w:rPr>
      </w:pPr>
    </w:p>
    <w:p w:rsidR="007E172C" w:rsidRPr="00C211FE" w:rsidRDefault="007E172C">
      <w:pPr>
        <w:rPr>
          <w:rFonts w:ascii="Arial" w:hAnsi="Arial" w:cs="Arial"/>
          <w:sz w:val="20"/>
          <w:szCs w:val="20"/>
        </w:rPr>
      </w:pPr>
    </w:p>
    <w:p w:rsidR="007E172C" w:rsidRDefault="007E172C">
      <w:pPr>
        <w:rPr>
          <w:rFonts w:ascii="Arial" w:hAnsi="Arial" w:cs="Arial"/>
        </w:rPr>
        <w:sectPr w:rsidR="007E172C" w:rsidSect="007E172C">
          <w:headerReference w:type="default" r:id="rId10"/>
          <w:pgSz w:w="11906" w:h="16838"/>
          <w:pgMar w:top="1440" w:right="1800" w:bottom="1440" w:left="1800" w:header="708" w:footer="708" w:gutter="0"/>
          <w:cols w:space="708"/>
          <w:docGrid w:linePitch="360"/>
        </w:sectPr>
      </w:pPr>
    </w:p>
    <w:p w:rsidR="007E172C" w:rsidRDefault="007E172C" w:rsidP="007E172C">
      <w:pPr>
        <w:pStyle w:val="Heading3"/>
      </w:pPr>
      <w:bookmarkStart w:id="8" w:name="_Toc231980398"/>
      <w:r>
        <w:lastRenderedPageBreak/>
        <w:t>Stakeholder Analysis</w:t>
      </w:r>
      <w:bookmarkEnd w:id="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2127"/>
        <w:gridCol w:w="2268"/>
        <w:gridCol w:w="3827"/>
      </w:tblGrid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Interested Party</w:t>
            </w:r>
            <w:r>
              <w:rPr>
                <w:rStyle w:val="FootnoteReference"/>
                <w:rFonts w:ascii="Arial" w:hAnsi="Arial" w:cs="Arial"/>
                <w:b/>
                <w:sz w:val="22"/>
                <w:szCs w:val="20"/>
              </w:rPr>
              <w:footnoteReference w:id="1"/>
            </w: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Current Relationship</w:t>
            </w: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Desired Relationship</w:t>
            </w: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Interfaces</w:t>
            </w: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Key Messages</w:t>
            </w: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E172C" w:rsidRPr="003F5ECD">
        <w:tc>
          <w:tcPr>
            <w:tcW w:w="3652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7E172C" w:rsidRPr="003F5ECD" w:rsidRDefault="007E172C" w:rsidP="007E172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E172C" w:rsidRPr="00156143" w:rsidRDefault="007E172C" w:rsidP="007E172C">
      <w:pPr>
        <w:rPr>
          <w:rFonts w:ascii="Arial" w:hAnsi="Arial" w:cs="Arial"/>
          <w:sz w:val="20"/>
          <w:szCs w:val="20"/>
        </w:rPr>
      </w:pPr>
    </w:p>
    <w:p w:rsidR="007E172C" w:rsidRPr="00156143" w:rsidRDefault="007E172C" w:rsidP="007E172C">
      <w:pPr>
        <w:rPr>
          <w:rFonts w:ascii="Arial" w:hAnsi="Arial" w:cs="Arial"/>
          <w:sz w:val="20"/>
          <w:szCs w:val="20"/>
        </w:rPr>
      </w:pPr>
    </w:p>
    <w:p w:rsidR="007E172C" w:rsidRPr="00156143" w:rsidRDefault="007E172C" w:rsidP="007E172C">
      <w:pPr>
        <w:rPr>
          <w:rFonts w:ascii="Arial" w:hAnsi="Arial" w:cs="Arial"/>
          <w:sz w:val="20"/>
          <w:szCs w:val="20"/>
        </w:rPr>
      </w:pPr>
    </w:p>
    <w:p w:rsidR="007E172C" w:rsidRPr="00156143" w:rsidRDefault="007E172C" w:rsidP="007E172C">
      <w:pPr>
        <w:rPr>
          <w:rFonts w:ascii="Arial" w:hAnsi="Arial" w:cs="Arial"/>
          <w:sz w:val="20"/>
          <w:szCs w:val="20"/>
        </w:rPr>
      </w:pPr>
    </w:p>
    <w:p w:rsidR="007E172C" w:rsidRDefault="007E172C" w:rsidP="007E172C">
      <w:pPr>
        <w:pStyle w:val="Heading3"/>
      </w:pPr>
      <w:r w:rsidRPr="00156143">
        <w:rPr>
          <w:b w:val="0"/>
        </w:rPr>
        <w:br w:type="page"/>
      </w:r>
      <w:bookmarkStart w:id="9" w:name="_Toc231980399"/>
      <w:r>
        <w:lastRenderedPageBreak/>
        <w:t>Information Needs</w:t>
      </w:r>
      <w:bookmarkEnd w:id="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843"/>
        <w:gridCol w:w="1713"/>
        <w:gridCol w:w="2025"/>
        <w:gridCol w:w="2025"/>
        <w:gridCol w:w="2025"/>
        <w:gridCol w:w="2025"/>
      </w:tblGrid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D77E9">
              <w:rPr>
                <w:rFonts w:ascii="Arial" w:hAnsi="Arial" w:cs="Arial"/>
                <w:b/>
                <w:sz w:val="22"/>
                <w:szCs w:val="22"/>
              </w:rPr>
              <w:t>Interested Party</w:t>
            </w: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D77E9">
              <w:rPr>
                <w:rFonts w:ascii="Arial" w:hAnsi="Arial" w:cs="Arial"/>
                <w:b/>
                <w:sz w:val="22"/>
                <w:szCs w:val="22"/>
              </w:rPr>
              <w:t>Information for Distribution</w:t>
            </w: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D77E9">
              <w:rPr>
                <w:rFonts w:ascii="Arial" w:hAnsi="Arial" w:cs="Arial"/>
                <w:b/>
                <w:sz w:val="22"/>
                <w:szCs w:val="22"/>
              </w:rPr>
              <w:t>Information for Collection</w:t>
            </w: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D77E9">
              <w:rPr>
                <w:rFonts w:ascii="Arial" w:hAnsi="Arial" w:cs="Arial"/>
                <w:b/>
                <w:sz w:val="22"/>
                <w:szCs w:val="22"/>
              </w:rPr>
              <w:t>Information Provider and Recipient</w:t>
            </w: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D77E9">
              <w:rPr>
                <w:rFonts w:ascii="Arial" w:hAnsi="Arial" w:cs="Arial"/>
                <w:b/>
                <w:sz w:val="22"/>
                <w:szCs w:val="22"/>
              </w:rPr>
              <w:t>Frequency of Communication</w:t>
            </w: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D77E9">
              <w:rPr>
                <w:rFonts w:ascii="Arial" w:hAnsi="Arial" w:cs="Arial"/>
                <w:b/>
                <w:sz w:val="22"/>
                <w:szCs w:val="22"/>
              </w:rPr>
              <w:t>Means of Communication</w:t>
            </w: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D77E9">
              <w:rPr>
                <w:rFonts w:ascii="Arial" w:hAnsi="Arial" w:cs="Arial"/>
                <w:b/>
                <w:sz w:val="22"/>
                <w:szCs w:val="22"/>
              </w:rPr>
              <w:t>Format of Communication</w:t>
            </w: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172C" w:rsidRPr="009D77E9">
        <w:tc>
          <w:tcPr>
            <w:tcW w:w="2518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:rsidR="007E172C" w:rsidRPr="009D77E9" w:rsidRDefault="007E172C" w:rsidP="007E17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E172C" w:rsidRPr="00156143" w:rsidRDefault="007E172C" w:rsidP="007E172C">
      <w:pPr>
        <w:rPr>
          <w:rFonts w:ascii="Arial" w:hAnsi="Arial" w:cs="Arial"/>
          <w:sz w:val="20"/>
          <w:szCs w:val="20"/>
        </w:rPr>
      </w:pPr>
    </w:p>
    <w:p w:rsidR="007E172C" w:rsidRPr="00156143" w:rsidRDefault="007E172C" w:rsidP="007E172C">
      <w:pPr>
        <w:rPr>
          <w:rFonts w:ascii="Arial" w:hAnsi="Arial" w:cs="Arial"/>
          <w:sz w:val="20"/>
          <w:szCs w:val="20"/>
        </w:rPr>
      </w:pPr>
    </w:p>
    <w:p w:rsidR="007E172C" w:rsidRPr="00156143" w:rsidRDefault="007E172C" w:rsidP="007E172C">
      <w:pPr>
        <w:rPr>
          <w:rFonts w:ascii="Arial" w:hAnsi="Arial" w:cs="Arial"/>
          <w:sz w:val="20"/>
          <w:szCs w:val="20"/>
        </w:rPr>
      </w:pPr>
    </w:p>
    <w:p w:rsidR="007E172C" w:rsidRPr="00156143" w:rsidRDefault="007E172C" w:rsidP="007E172C">
      <w:pPr>
        <w:rPr>
          <w:rFonts w:ascii="Arial" w:hAnsi="Arial" w:cs="Arial"/>
          <w:sz w:val="20"/>
          <w:szCs w:val="20"/>
        </w:rPr>
      </w:pPr>
    </w:p>
    <w:p w:rsidR="007E172C" w:rsidRPr="00156143" w:rsidRDefault="007E172C" w:rsidP="007E172C">
      <w:pPr>
        <w:rPr>
          <w:rFonts w:ascii="Arial" w:hAnsi="Arial" w:cs="Arial"/>
          <w:sz w:val="20"/>
          <w:szCs w:val="20"/>
        </w:rPr>
      </w:pPr>
    </w:p>
    <w:sectPr w:rsidR="007E172C" w:rsidRPr="00156143" w:rsidSect="007E172C">
      <w:headerReference w:type="default" r:id="rId11"/>
      <w:pgSz w:w="16838" w:h="11906" w:orient="landscape"/>
      <w:pgMar w:top="1126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944" w:rsidRDefault="00F35944">
      <w:r>
        <w:separator/>
      </w:r>
    </w:p>
  </w:endnote>
  <w:endnote w:type="continuationSeparator" w:id="0">
    <w:p w:rsidR="00F35944" w:rsidRDefault="00F35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CF4" w:rsidRDefault="007E172C" w:rsidP="007E172C">
    <w:pPr>
      <w:pStyle w:val="Footer"/>
      <w:rPr>
        <w:rStyle w:val="PageNumber"/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t xml:space="preserve">© Crown copyright 2009. </w:t>
    </w:r>
  </w:p>
  <w:p w:rsidR="007E172C" w:rsidRDefault="007E172C" w:rsidP="007E172C">
    <w:pPr>
      <w:pStyle w:val="Footer"/>
      <w:rPr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t>PRINCE2™ is a Trade Mark of the Office of Government Commerce</w:t>
    </w:r>
  </w:p>
  <w:p w:rsidR="007E172C" w:rsidRPr="00DF0A9F" w:rsidRDefault="007E172C" w:rsidP="007E172C">
    <w:pPr>
      <w:pStyle w:val="Footer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20"/>
        <w:szCs w:val="20"/>
      </w:rPr>
      <w:tab/>
    </w:r>
    <w:r w:rsidRPr="00DF0A9F">
      <w:rPr>
        <w:rFonts w:ascii="Arial" w:hAnsi="Arial" w:cs="Arial"/>
        <w:sz w:val="16"/>
        <w:szCs w:val="16"/>
      </w:rPr>
      <w:t xml:space="preserve">page </w:t>
    </w:r>
    <w:r w:rsidRPr="00DF0A9F">
      <w:rPr>
        <w:rStyle w:val="PageNumber"/>
        <w:rFonts w:ascii="Arial" w:hAnsi="Arial" w:cs="Arial"/>
        <w:sz w:val="16"/>
        <w:szCs w:val="16"/>
      </w:rPr>
      <w:fldChar w:fldCharType="begin"/>
    </w:r>
    <w:r w:rsidRPr="00DF0A9F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DF0A9F">
      <w:rPr>
        <w:rStyle w:val="PageNumber"/>
        <w:rFonts w:ascii="Arial" w:hAnsi="Arial" w:cs="Arial"/>
        <w:sz w:val="16"/>
        <w:szCs w:val="16"/>
      </w:rPr>
      <w:fldChar w:fldCharType="separate"/>
    </w:r>
    <w:r w:rsidR="00F8527B">
      <w:rPr>
        <w:rStyle w:val="PageNumber"/>
        <w:rFonts w:ascii="Arial" w:hAnsi="Arial" w:cs="Arial"/>
        <w:noProof/>
        <w:sz w:val="16"/>
        <w:szCs w:val="16"/>
      </w:rPr>
      <w:t>4</w:t>
    </w:r>
    <w:r w:rsidRPr="00DF0A9F">
      <w:rPr>
        <w:rStyle w:val="PageNumber"/>
        <w:rFonts w:ascii="Arial" w:hAnsi="Arial" w:cs="Arial"/>
        <w:sz w:val="16"/>
        <w:szCs w:val="16"/>
      </w:rPr>
      <w:fldChar w:fldCharType="end"/>
    </w:r>
    <w:r w:rsidRPr="00DF0A9F">
      <w:rPr>
        <w:rStyle w:val="PageNumber"/>
        <w:rFonts w:ascii="Arial" w:hAnsi="Arial" w:cs="Arial"/>
        <w:sz w:val="16"/>
        <w:szCs w:val="16"/>
      </w:rPr>
      <w:t xml:space="preserve"> of </w:t>
    </w:r>
    <w:r w:rsidRPr="00DF0A9F">
      <w:rPr>
        <w:rStyle w:val="PageNumber"/>
        <w:rFonts w:ascii="Arial" w:hAnsi="Arial" w:cs="Arial"/>
        <w:sz w:val="16"/>
        <w:szCs w:val="16"/>
      </w:rPr>
      <w:fldChar w:fldCharType="begin"/>
    </w:r>
    <w:r w:rsidRPr="00DF0A9F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DF0A9F">
      <w:rPr>
        <w:rStyle w:val="PageNumber"/>
        <w:rFonts w:ascii="Arial" w:hAnsi="Arial" w:cs="Arial"/>
        <w:sz w:val="16"/>
        <w:szCs w:val="16"/>
      </w:rPr>
      <w:fldChar w:fldCharType="separate"/>
    </w:r>
    <w:r w:rsidR="00F8527B">
      <w:rPr>
        <w:rStyle w:val="PageNumber"/>
        <w:rFonts w:ascii="Arial" w:hAnsi="Arial" w:cs="Arial"/>
        <w:noProof/>
        <w:sz w:val="16"/>
        <w:szCs w:val="16"/>
      </w:rPr>
      <w:t>6</w:t>
    </w:r>
    <w:r w:rsidRPr="00DF0A9F">
      <w:rPr>
        <w:rStyle w:val="PageNumber"/>
        <w:rFonts w:ascii="Arial" w:hAnsi="Arial" w:cs="Arial"/>
        <w:sz w:val="16"/>
        <w:szCs w:val="16"/>
      </w:rPr>
      <w:fldChar w:fldCharType="end"/>
    </w:r>
  </w:p>
  <w:p w:rsidR="007E172C" w:rsidRDefault="007E172C">
    <w:pPr>
      <w:pStyle w:val="Foo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:rsidR="007E172C" w:rsidRPr="00DF0A9F" w:rsidRDefault="007E172C">
    <w:pPr>
      <w:pStyle w:val="Foo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944" w:rsidRDefault="00F35944">
      <w:r>
        <w:separator/>
      </w:r>
    </w:p>
  </w:footnote>
  <w:footnote w:type="continuationSeparator" w:id="0">
    <w:p w:rsidR="00F35944" w:rsidRDefault="00F35944">
      <w:r>
        <w:continuationSeparator/>
      </w:r>
    </w:p>
  </w:footnote>
  <w:footnote w:id="1">
    <w:p w:rsidR="007E172C" w:rsidRDefault="007E172C">
      <w:pPr>
        <w:pStyle w:val="FootnoteText"/>
      </w:pPr>
      <w:r>
        <w:rPr>
          <w:rStyle w:val="FootnoteReference"/>
        </w:rPr>
        <w:footnoteRef/>
      </w:r>
      <w:r>
        <w:t xml:space="preserve"> This may include accounts staff, user forum, internal audit, corporate or programme quality assurance, competitors etc.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2C" w:rsidRPr="00703FEF" w:rsidRDefault="007E172C" w:rsidP="007E172C">
    <w:pPr>
      <w:ind w:left="1440" w:firstLine="7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</w:t>
    </w:r>
    <w:r w:rsidRPr="00703FEF">
      <w:rPr>
        <w:rFonts w:ascii="Arial" w:hAnsi="Arial" w:cs="Arial"/>
        <w:sz w:val="20"/>
        <w:szCs w:val="20"/>
      </w:rPr>
      <w:t>&lt;Insert Project Name&gt;</w:t>
    </w:r>
    <w:r>
      <w:t xml:space="preserve">                 </w:t>
    </w:r>
    <w:r w:rsidRPr="00703FEF">
      <w:rPr>
        <w:rFonts w:ascii="Arial" w:hAnsi="Arial" w:cs="Arial"/>
        <w:sz w:val="20"/>
        <w:szCs w:val="20"/>
        <w:lang w:val="en-US"/>
      </w:rPr>
      <w:t>Created</w:t>
    </w:r>
    <w:r>
      <w:rPr>
        <w:rFonts w:ascii="Arial" w:hAnsi="Arial" w:cs="Arial"/>
        <w:sz w:val="20"/>
        <w:szCs w:val="20"/>
        <w:lang w:val="en-US"/>
      </w:rPr>
      <w:t>/updated</w:t>
    </w:r>
    <w:r w:rsidRPr="00703FEF">
      <w:rPr>
        <w:rFonts w:ascii="Arial" w:hAnsi="Arial" w:cs="Arial"/>
        <w:sz w:val="20"/>
        <w:szCs w:val="20"/>
        <w:lang w:val="en-US"/>
      </w:rPr>
      <w:t xml:space="preserve"> </w:t>
    </w:r>
    <w:r>
      <w:rPr>
        <w:rFonts w:ascii="Arial" w:hAnsi="Arial" w:cs="Arial"/>
        <w:sz w:val="20"/>
        <w:szCs w:val="20"/>
        <w:lang w:val="en-US"/>
      </w:rPr>
      <w:fldChar w:fldCharType="begin"/>
    </w:r>
    <w:r>
      <w:rPr>
        <w:rFonts w:ascii="Arial" w:hAnsi="Arial" w:cs="Arial"/>
        <w:sz w:val="20"/>
        <w:szCs w:val="20"/>
        <w:lang w:val="en-US"/>
      </w:rPr>
      <w:instrText xml:space="preserve"> DATE  \@ "dd/MM/YY"  \* MERGEFORMAT </w:instrText>
    </w:r>
    <w:r>
      <w:rPr>
        <w:rFonts w:ascii="Arial" w:hAnsi="Arial" w:cs="Arial"/>
        <w:sz w:val="20"/>
        <w:szCs w:val="20"/>
        <w:lang w:val="en-US"/>
      </w:rPr>
      <w:fldChar w:fldCharType="separate"/>
    </w:r>
    <w:r w:rsidR="00074203">
      <w:rPr>
        <w:rFonts w:ascii="Arial" w:hAnsi="Arial" w:cs="Arial"/>
        <w:noProof/>
        <w:sz w:val="20"/>
        <w:szCs w:val="20"/>
        <w:lang w:val="en-US"/>
      </w:rPr>
      <w:t>15/09/15</w:t>
    </w:r>
    <w:r>
      <w:rPr>
        <w:rFonts w:ascii="Arial" w:hAnsi="Arial" w:cs="Arial"/>
        <w:sz w:val="20"/>
        <w:szCs w:val="20"/>
        <w:lang w:val="en-US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2C" w:rsidRDefault="007E172C">
    <w:pPr>
      <w:pStyle w:val="Header"/>
      <w:rPr>
        <w:rFonts w:ascii="Arial" w:hAnsi="Arial" w:cs="Arial"/>
      </w:rPr>
    </w:pPr>
    <w:r>
      <w:rPr>
        <w:rFonts w:ascii="Arial" w:hAnsi="Arial" w:cs="Arial"/>
        <w:b/>
      </w:rPr>
      <w:t xml:space="preserve">Communication Management Strategy </w:t>
    </w:r>
    <w:r>
      <w:rPr>
        <w:rFonts w:ascii="Arial" w:hAnsi="Arial" w:cs="Arial"/>
        <w:b/>
      </w:rPr>
      <w:tab/>
    </w:r>
    <w:r w:rsidRPr="00703FEF">
      <w:rPr>
        <w:rFonts w:ascii="Arial" w:hAnsi="Arial" w:cs="Arial"/>
        <w:sz w:val="20"/>
        <w:szCs w:val="20"/>
        <w:lang w:val="en-US"/>
      </w:rPr>
      <w:t>Created</w:t>
    </w:r>
    <w:r>
      <w:rPr>
        <w:rFonts w:ascii="Arial" w:hAnsi="Arial" w:cs="Arial"/>
        <w:sz w:val="20"/>
        <w:szCs w:val="20"/>
        <w:lang w:val="en-US"/>
      </w:rPr>
      <w:t>/updated</w:t>
    </w:r>
    <w:r w:rsidRPr="00703FEF">
      <w:rPr>
        <w:rFonts w:ascii="Arial" w:hAnsi="Arial" w:cs="Arial"/>
        <w:sz w:val="20"/>
        <w:szCs w:val="20"/>
        <w:lang w:val="en-US"/>
      </w:rPr>
      <w:t xml:space="preserve"> </w:t>
    </w:r>
    <w:r>
      <w:rPr>
        <w:rFonts w:ascii="Arial" w:hAnsi="Arial" w:cs="Arial"/>
        <w:sz w:val="20"/>
        <w:szCs w:val="20"/>
        <w:lang w:val="en-US"/>
      </w:rPr>
      <w:fldChar w:fldCharType="begin"/>
    </w:r>
    <w:r>
      <w:rPr>
        <w:rFonts w:ascii="Arial" w:hAnsi="Arial" w:cs="Arial"/>
        <w:sz w:val="20"/>
        <w:szCs w:val="20"/>
        <w:lang w:val="en-US"/>
      </w:rPr>
      <w:instrText xml:space="preserve"> DATE  \@ "dd/MM/YY"  \* MERGEFORMAT </w:instrText>
    </w:r>
    <w:r>
      <w:rPr>
        <w:rFonts w:ascii="Arial" w:hAnsi="Arial" w:cs="Arial"/>
        <w:sz w:val="20"/>
        <w:szCs w:val="20"/>
        <w:lang w:val="en-US"/>
      </w:rPr>
      <w:fldChar w:fldCharType="separate"/>
    </w:r>
    <w:r w:rsidR="00074203">
      <w:rPr>
        <w:rFonts w:ascii="Arial" w:hAnsi="Arial" w:cs="Arial"/>
        <w:noProof/>
        <w:sz w:val="20"/>
        <w:szCs w:val="20"/>
        <w:lang w:val="en-US"/>
      </w:rPr>
      <w:t>15/09/15</w:t>
    </w:r>
    <w:r>
      <w:rPr>
        <w:rFonts w:ascii="Arial" w:hAnsi="Arial" w:cs="Arial"/>
        <w:sz w:val="20"/>
        <w:szCs w:val="20"/>
        <w:lang w:val="en-US"/>
      </w:rPr>
      <w:fldChar w:fldCharType="end"/>
    </w:r>
  </w:p>
  <w:p w:rsidR="007E172C" w:rsidRPr="00DF0A9F" w:rsidRDefault="007E172C">
    <w:pPr>
      <w:pStyle w:val="Header"/>
      <w:rPr>
        <w:rFonts w:ascii="Arial" w:hAnsi="Arial" w:cs="Arial"/>
      </w:rPr>
    </w:pPr>
    <w:r>
      <w:rPr>
        <w:rFonts w:ascii="Arial" w:hAnsi="Arial" w:cs="Arial"/>
      </w:rPr>
      <w:tab/>
      <w:t>&lt;</w:t>
    </w:r>
    <w:r>
      <w:rPr>
        <w:rFonts w:ascii="Arial" w:hAnsi="Arial" w:cs="Arial"/>
        <w:sz w:val="20"/>
        <w:szCs w:val="20"/>
      </w:rPr>
      <w:t>Insert Project N</w:t>
    </w:r>
    <w:r w:rsidRPr="006A7D8D">
      <w:rPr>
        <w:rFonts w:ascii="Arial" w:hAnsi="Arial" w:cs="Arial"/>
        <w:sz w:val="20"/>
        <w:szCs w:val="20"/>
      </w:rPr>
      <w:t>ame</w:t>
    </w:r>
    <w:r>
      <w:rPr>
        <w:rFonts w:ascii="Arial" w:hAnsi="Arial" w:cs="Arial"/>
        <w:sz w:val="20"/>
        <w:szCs w:val="20"/>
      </w:rPr>
      <w:t>&gt;</w:t>
    </w:r>
    <w:r w:rsidRPr="00DF0A9F">
      <w:rPr>
        <w:rFonts w:ascii="Arial" w:hAnsi="Arial" w:cs="Arial"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72C" w:rsidRPr="00DF0A9F" w:rsidRDefault="007E172C">
    <w:pPr>
      <w:pStyle w:val="Header"/>
      <w:rPr>
        <w:rFonts w:ascii="Arial" w:hAnsi="Arial" w:cs="Arial"/>
      </w:rPr>
    </w:pPr>
    <w:r>
      <w:rPr>
        <w:rFonts w:ascii="Arial" w:hAnsi="Arial" w:cs="Arial"/>
        <w:b/>
      </w:rPr>
      <w:t>Communication Management Strategy</w:t>
    </w:r>
    <w:r>
      <w:rPr>
        <w:rFonts w:ascii="Arial" w:hAnsi="Arial" w:cs="Arial"/>
      </w:rPr>
      <w:tab/>
      <w:t>&lt;</w:t>
    </w:r>
    <w:r>
      <w:rPr>
        <w:rFonts w:ascii="Arial" w:hAnsi="Arial" w:cs="Arial"/>
        <w:sz w:val="20"/>
        <w:szCs w:val="20"/>
      </w:rPr>
      <w:t>Insert Project N</w:t>
    </w:r>
    <w:r w:rsidRPr="006A7D8D">
      <w:rPr>
        <w:rFonts w:ascii="Arial" w:hAnsi="Arial" w:cs="Arial"/>
        <w:sz w:val="20"/>
        <w:szCs w:val="20"/>
      </w:rPr>
      <w:t>ame</w:t>
    </w:r>
    <w:r>
      <w:rPr>
        <w:rFonts w:ascii="Arial" w:hAnsi="Arial" w:cs="Arial"/>
        <w:sz w:val="20"/>
        <w:szCs w:val="20"/>
      </w:rPr>
      <w:t>&gt;</w:t>
    </w:r>
    <w:r w:rsidRPr="00DF0A9F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703FEF">
      <w:rPr>
        <w:rFonts w:ascii="Arial" w:hAnsi="Arial" w:cs="Arial"/>
        <w:sz w:val="20"/>
        <w:szCs w:val="20"/>
        <w:lang w:val="en-US"/>
      </w:rPr>
      <w:t>Created</w:t>
    </w:r>
    <w:r>
      <w:rPr>
        <w:rFonts w:ascii="Arial" w:hAnsi="Arial" w:cs="Arial"/>
        <w:sz w:val="20"/>
        <w:szCs w:val="20"/>
        <w:lang w:val="en-US"/>
      </w:rPr>
      <w:t>/updated</w:t>
    </w:r>
    <w:r w:rsidRPr="00703FEF">
      <w:rPr>
        <w:rFonts w:ascii="Arial" w:hAnsi="Arial" w:cs="Arial"/>
        <w:sz w:val="20"/>
        <w:szCs w:val="20"/>
        <w:lang w:val="en-US"/>
      </w:rPr>
      <w:t xml:space="preserve"> </w:t>
    </w:r>
    <w:r>
      <w:rPr>
        <w:rFonts w:ascii="Arial" w:hAnsi="Arial" w:cs="Arial"/>
        <w:sz w:val="20"/>
        <w:szCs w:val="20"/>
        <w:lang w:val="en-US"/>
      </w:rPr>
      <w:fldChar w:fldCharType="begin"/>
    </w:r>
    <w:r>
      <w:rPr>
        <w:rFonts w:ascii="Arial" w:hAnsi="Arial" w:cs="Arial"/>
        <w:sz w:val="20"/>
        <w:szCs w:val="20"/>
        <w:lang w:val="en-US"/>
      </w:rPr>
      <w:instrText xml:space="preserve"> DATE  \@ "dd/MM/YY"  \* MERGEFORMAT </w:instrText>
    </w:r>
    <w:r>
      <w:rPr>
        <w:rFonts w:ascii="Arial" w:hAnsi="Arial" w:cs="Arial"/>
        <w:sz w:val="20"/>
        <w:szCs w:val="20"/>
        <w:lang w:val="en-US"/>
      </w:rPr>
      <w:fldChar w:fldCharType="separate"/>
    </w:r>
    <w:r w:rsidR="00074203">
      <w:rPr>
        <w:rFonts w:ascii="Arial" w:hAnsi="Arial" w:cs="Arial"/>
        <w:noProof/>
        <w:sz w:val="20"/>
        <w:szCs w:val="20"/>
        <w:lang w:val="en-US"/>
      </w:rPr>
      <w:t>15/09/15</w:t>
    </w:r>
    <w:r>
      <w:rPr>
        <w:rFonts w:ascii="Arial" w:hAnsi="Arial" w:cs="Arial"/>
        <w:sz w:val="20"/>
        <w:szCs w:val="20"/>
        <w:lang w:val="en-US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07732"/>
    <w:multiLevelType w:val="hybridMultilevel"/>
    <w:tmpl w:val="1F30E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 Unicode M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 Unicode MS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 Unicode MS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C44392"/>
    <w:multiLevelType w:val="hybridMultilevel"/>
    <w:tmpl w:val="EF1C9C10"/>
    <w:lvl w:ilvl="0" w:tplc="0809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Arial Unicode MS" w:hint="default"/>
      </w:rPr>
    </w:lvl>
    <w:lvl w:ilvl="2" w:tplc="08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Arial Unicode MS" w:hint="default"/>
      </w:rPr>
    </w:lvl>
    <w:lvl w:ilvl="5" w:tplc="08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Arial Unicode MS" w:hint="default"/>
      </w:rPr>
    </w:lvl>
    <w:lvl w:ilvl="8" w:tplc="08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7C1"/>
    <w:rsid w:val="00024993"/>
    <w:rsid w:val="00074203"/>
    <w:rsid w:val="002F2CF4"/>
    <w:rsid w:val="00383EDD"/>
    <w:rsid w:val="007E172C"/>
    <w:rsid w:val="00F35944"/>
    <w:rsid w:val="00F8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15614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E7407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B349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DF0A9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F0A9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F0A9F"/>
  </w:style>
  <w:style w:type="paragraph" w:styleId="TOC3">
    <w:name w:val="toc 3"/>
    <w:basedOn w:val="Normal"/>
    <w:next w:val="Normal"/>
    <w:autoRedefine/>
    <w:uiPriority w:val="39"/>
    <w:rsid w:val="005619EE"/>
    <w:pPr>
      <w:tabs>
        <w:tab w:val="right" w:leader="dot" w:pos="6631"/>
      </w:tabs>
    </w:pPr>
  </w:style>
  <w:style w:type="character" w:styleId="Hyperlink">
    <w:name w:val="Hyperlink"/>
    <w:basedOn w:val="DefaultParagraphFont"/>
    <w:uiPriority w:val="99"/>
    <w:rsid w:val="00E7407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33A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3AE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4321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32136"/>
  </w:style>
  <w:style w:type="character" w:styleId="FootnoteReference">
    <w:name w:val="footnote reference"/>
    <w:basedOn w:val="DefaultParagraphFont"/>
    <w:rsid w:val="00432136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15614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15614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qFormat/>
    <w:rsid w:val="00E7407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B349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DF0A9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F0A9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F0A9F"/>
  </w:style>
  <w:style w:type="paragraph" w:styleId="TOC3">
    <w:name w:val="toc 3"/>
    <w:basedOn w:val="Normal"/>
    <w:next w:val="Normal"/>
    <w:autoRedefine/>
    <w:uiPriority w:val="39"/>
    <w:rsid w:val="005619EE"/>
    <w:pPr>
      <w:tabs>
        <w:tab w:val="right" w:leader="dot" w:pos="6631"/>
      </w:tabs>
    </w:pPr>
  </w:style>
  <w:style w:type="character" w:styleId="Hyperlink">
    <w:name w:val="Hyperlink"/>
    <w:basedOn w:val="DefaultParagraphFont"/>
    <w:uiPriority w:val="99"/>
    <w:rsid w:val="00E74077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F33A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33AE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4321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32136"/>
  </w:style>
  <w:style w:type="character" w:styleId="FootnoteReference">
    <w:name w:val="footnote reference"/>
    <w:basedOn w:val="DefaultParagraphFont"/>
    <w:rsid w:val="00432136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156143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Communications Management Strategy</vt:lpstr>
    </vt:vector>
  </TitlesOfParts>
  <Company>WMO</Company>
  <LinksUpToDate>false</LinksUpToDate>
  <CharactersWithSpaces>5270</CharactersWithSpaces>
  <SharedDoc>false</SharedDoc>
  <HLinks>
    <vt:vector size="54" baseType="variant"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_Toc231980399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_Toc231980398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_Toc231980397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_Toc231980396</vt:lpwstr>
      </vt:variant>
      <vt:variant>
        <vt:i4>1310776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_Toc231980395</vt:lpwstr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_Toc231980394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_Toc231980393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_Toc231980392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_Toc231980391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Communications Management Strategy</dc:title>
  <dc:creator>Malcolm West</dc:creator>
  <dc:description>Based on 5th Edition
 ISBN 978 011 3310593</dc:description>
  <cp:lastModifiedBy>WMO</cp:lastModifiedBy>
  <cp:revision>2</cp:revision>
  <cp:lastPrinted>2008-05-14T09:12:00Z</cp:lastPrinted>
  <dcterms:created xsi:type="dcterms:W3CDTF">2015-09-15T07:47:00Z</dcterms:created>
  <dcterms:modified xsi:type="dcterms:W3CDTF">2015-09-15T07:47:00Z</dcterms:modified>
  <cp:category>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-2010617272</vt:i4>
  </property>
  <property fmtid="{D5CDD505-2E9C-101B-9397-08002B2CF9AE}" pid="3" name="_NewReviewCycle">
    <vt:lpwstr/>
  </property>
  <property fmtid="{D5CDD505-2E9C-101B-9397-08002B2CF9AE}" pid="4" name="_EmailSubject">
    <vt:lpwstr>Official PRINCE2 2009 templates</vt:lpwstr>
  </property>
  <property fmtid="{D5CDD505-2E9C-101B-9397-08002B2CF9AE}" pid="5" name="_AuthorEmail">
    <vt:lpwstr>Michael.Acaster@ogc.gsi.gov.uk</vt:lpwstr>
  </property>
  <property fmtid="{D5CDD505-2E9C-101B-9397-08002B2CF9AE}" pid="6" name="_AuthorEmailDisplayName">
    <vt:lpwstr>Acaster, Michael</vt:lpwstr>
  </property>
  <property fmtid="{D5CDD505-2E9C-101B-9397-08002B2CF9AE}" pid="7" name="_ReviewingToolsShownOnce">
    <vt:lpwstr/>
  </property>
</Properties>
</file>